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на постъпилите заявления за достъп до обществена информация</w:t>
      </w:r>
    </w:p>
    <w:p w:rsid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през 201</w:t>
      </w:r>
      <w:r w:rsidR="00227C3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E478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В РЗИ</w:t>
      </w:r>
      <w:r>
        <w:rPr>
          <w:rFonts w:ascii="Times New Roman" w:eastAsia="TimesNewRomanPSMT" w:hAnsi="Times New Roman" w:cs="Times New Roman"/>
          <w:sz w:val="28"/>
          <w:szCs w:val="28"/>
        </w:rPr>
        <w:t>-Плевен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има утвърдена процедура за организацията 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работата 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по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приложение на Закона за достъп до обществена информация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(ЗДОИ), с която се уреждат приемането, регистрирането, разпределянето,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разглеждането на заявления и устни запитвания за достъп до обществена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информация, изготвянето на решения за отказ или за предоставяне 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обществена информация, съгласно разпоредбите на ЗДОИ.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РЗИ</w:t>
      </w:r>
      <w:r>
        <w:rPr>
          <w:rFonts w:ascii="Times New Roman" w:eastAsia="TimesNewRomanPSMT" w:hAnsi="Times New Roman" w:cs="Times New Roman"/>
          <w:sz w:val="28"/>
          <w:szCs w:val="28"/>
        </w:rPr>
        <w:t>-Плевен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разполага с офици</w:t>
      </w:r>
      <w:bookmarkStart w:id="0" w:name="_GoBack"/>
      <w:bookmarkEnd w:id="0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ална интернет страница </w:t>
      </w:r>
      <w:hyperlink r:id="rId6" w:history="1">
        <w:r w:rsidRPr="008C481F">
          <w:rPr>
            <w:rStyle w:val="Hyperlink"/>
            <w:rFonts w:ascii="Times New Roman" w:eastAsia="TimesNewRomanPSMT" w:hAnsi="Times New Roman" w:cs="Times New Roman"/>
            <w:sz w:val="28"/>
            <w:szCs w:val="28"/>
          </w:rPr>
          <w:t>www.</w:t>
        </w:r>
        <w:r w:rsidRPr="008C481F">
          <w:rPr>
            <w:rStyle w:val="Hyperlink"/>
            <w:rFonts w:ascii="Times New Roman" w:eastAsia="TimesNewRomanPSMT" w:hAnsi="Times New Roman" w:cs="Times New Roman"/>
            <w:sz w:val="28"/>
            <w:szCs w:val="28"/>
            <w:lang w:val="en-US"/>
          </w:rPr>
          <w:t>rzi-pleven.com</w:t>
        </w:r>
      </w:hyperlink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на която се публикува информация, съгласно чл. 14 и чл. 15 от ЗДОИ: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структура, функции и отговорности на дирекциите и отделите в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инспекцията;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обновяване на регистрите на обекти с обществено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предназначение;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обновяване на регистъра на лечебните заведения 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извънболнична първична и специализирана медицинска/дентална помощ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хосписите;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контакти със звеното, което приема заявления за предоставяне на достъп до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обществена информация (</w:t>
      </w:r>
      <w:r>
        <w:rPr>
          <w:rFonts w:ascii="Times New Roman" w:eastAsia="TimesNewRomanPSMT" w:hAnsi="Times New Roman" w:cs="Times New Roman"/>
          <w:sz w:val="28"/>
          <w:szCs w:val="28"/>
        </w:rPr>
        <w:t>ЗАО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описание на услугите;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вътрешни правила за организация на административното обслужване.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През 201</w:t>
      </w:r>
      <w:r w:rsidR="00227C31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г. са постъпили </w:t>
      </w:r>
      <w:r w:rsidR="00B731C8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227C31">
        <w:rPr>
          <w:rFonts w:ascii="Times New Roman" w:eastAsia="TimesNewRomanPSMT" w:hAnsi="Times New Roman" w:cs="Times New Roman"/>
          <w:sz w:val="28"/>
          <w:szCs w:val="28"/>
        </w:rPr>
        <w:t>6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бр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заявления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Заявленията са подадени от: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- граждани – </w:t>
      </w:r>
      <w:r w:rsidR="00227C31">
        <w:rPr>
          <w:rFonts w:ascii="Times New Roman" w:eastAsia="TimesNewRomanPSMT" w:hAnsi="Times New Roman" w:cs="Times New Roman"/>
          <w:sz w:val="28"/>
          <w:szCs w:val="28"/>
        </w:rPr>
        <w:t>12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731C8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неправителствени организации – 1</w:t>
      </w:r>
      <w:r w:rsidR="00B731C8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731C8" w:rsidRDefault="00B731C8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фирми </w:t>
      </w:r>
      <w:r w:rsidR="00227C31">
        <w:rPr>
          <w:rFonts w:ascii="Times New Roman" w:eastAsia="TimesNewRomanPSMT" w:hAnsi="Times New Roman" w:cs="Times New Roman"/>
          <w:sz w:val="28"/>
          <w:szCs w:val="28"/>
        </w:rPr>
        <w:t>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27C31">
        <w:rPr>
          <w:rFonts w:ascii="Times New Roman" w:eastAsia="TimesNewRomanPSMT" w:hAnsi="Times New Roman" w:cs="Times New Roman"/>
          <w:sz w:val="28"/>
          <w:szCs w:val="28"/>
        </w:rPr>
        <w:t>3.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Поисканата информация касае дейността на инспекцията и по своя вид</w:t>
      </w:r>
      <w:r w:rsidR="00B72858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е служебна.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Темите, по които е поискана информацията касаят:</w:t>
      </w:r>
    </w:p>
    <w:p w:rsid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4429EB">
        <w:rPr>
          <w:rFonts w:ascii="Times New Roman" w:eastAsia="TimesNewRomanPSMT" w:hAnsi="Times New Roman" w:cs="Times New Roman"/>
          <w:sz w:val="28"/>
          <w:szCs w:val="28"/>
        </w:rPr>
        <w:t>контролната дейност на администрацията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731C8" w:rsidRDefault="00755381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4429EB">
        <w:rPr>
          <w:rFonts w:ascii="Times New Roman" w:eastAsia="TimesNewRomanPSMT" w:hAnsi="Times New Roman" w:cs="Times New Roman"/>
          <w:sz w:val="28"/>
          <w:szCs w:val="28"/>
        </w:rPr>
        <w:t>предоставяне копие на жалба</w:t>
      </w:r>
      <w:r w:rsidR="00B731C8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731C8" w:rsidRDefault="00B731C8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4429EB">
        <w:rPr>
          <w:rFonts w:ascii="Times New Roman" w:eastAsia="TimesNewRomanPSMT" w:hAnsi="Times New Roman" w:cs="Times New Roman"/>
          <w:sz w:val="28"/>
          <w:szCs w:val="28"/>
        </w:rPr>
        <w:t>предоставяне списък на лица и ЕГН с решение на ТЕЛК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731C8" w:rsidRDefault="00B731C8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4429EB">
        <w:rPr>
          <w:rFonts w:ascii="Times New Roman" w:eastAsia="TimesNewRomanPSMT" w:hAnsi="Times New Roman" w:cs="Times New Roman"/>
          <w:sz w:val="28"/>
          <w:szCs w:val="28"/>
        </w:rPr>
        <w:t xml:space="preserve"> предоставяне на статистическа информация за брой легла в заведения за болнична помощ.</w:t>
      </w:r>
    </w:p>
    <w:p w:rsidR="004429EB" w:rsidRDefault="004429EB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След разглеждане на заявленията на 14 от тях е предоставена информация в законовия 14-дневен срок. На две е направен отказ за предоставяне на ДОИ, поради:</w:t>
      </w:r>
    </w:p>
    <w:p w:rsidR="004429EB" w:rsidRDefault="004429EB" w:rsidP="004429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достъпът засяга интересите на тр</w:t>
      </w:r>
      <w:r w:rsidRPr="004429EB">
        <w:rPr>
          <w:rFonts w:ascii="Times New Roman" w:eastAsia="TimesNewRomanPSMT" w:hAnsi="Times New Roman" w:cs="Times New Roman"/>
          <w:sz w:val="28"/>
          <w:szCs w:val="28"/>
        </w:rPr>
        <w:t xml:space="preserve">ето лице и </w:t>
      </w:r>
      <w:r>
        <w:rPr>
          <w:rFonts w:ascii="Times New Roman" w:eastAsia="TimesNewRomanPSMT" w:hAnsi="Times New Roman" w:cs="Times New Roman"/>
          <w:sz w:val="28"/>
          <w:szCs w:val="28"/>
        </w:rPr>
        <w:t>няма негово изрично писмено съгласие за предоставяне на исканата обществена информация;</w:t>
      </w:r>
    </w:p>
    <w:p w:rsidR="004429EB" w:rsidRPr="004429EB" w:rsidRDefault="00FD26E6" w:rsidP="004429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исканата информация не представлява „обществена информация“ по смисъла на закона.</w:t>
      </w:r>
    </w:p>
    <w:p w:rsidR="004B5661" w:rsidRPr="00EE4783" w:rsidRDefault="00EE4783" w:rsidP="007553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Този отчет е част от интернет базирания отчетен доклад за състоянието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на администрацията.</w:t>
      </w:r>
    </w:p>
    <w:sectPr w:rsidR="004B5661" w:rsidRPr="00EE4783" w:rsidSect="00FD26E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B1D"/>
    <w:multiLevelType w:val="hybridMultilevel"/>
    <w:tmpl w:val="63E4ABAC"/>
    <w:lvl w:ilvl="0" w:tplc="36D0514C">
      <w:start w:val="6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C2401FF"/>
    <w:multiLevelType w:val="hybridMultilevel"/>
    <w:tmpl w:val="2A706780"/>
    <w:lvl w:ilvl="0" w:tplc="890ACE0C"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83"/>
    <w:rsid w:val="00227C31"/>
    <w:rsid w:val="004429EB"/>
    <w:rsid w:val="004B5661"/>
    <w:rsid w:val="00755381"/>
    <w:rsid w:val="00A312CE"/>
    <w:rsid w:val="00B72858"/>
    <w:rsid w:val="00B731C8"/>
    <w:rsid w:val="00EE4783"/>
    <w:rsid w:val="00FC6F01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-plev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Office97</dc:creator>
  <cp:lastModifiedBy>Office97</cp:lastModifiedBy>
  <cp:revision>3</cp:revision>
  <cp:lastPrinted>2014-02-07T09:05:00Z</cp:lastPrinted>
  <dcterms:created xsi:type="dcterms:W3CDTF">2014-02-07T08:28:00Z</dcterms:created>
  <dcterms:modified xsi:type="dcterms:W3CDTF">2014-02-07T09:05:00Z</dcterms:modified>
</cp:coreProperties>
</file>