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на постъпилите заявления за достъп до обществена информация</w:t>
      </w:r>
    </w:p>
    <w:p w:rsid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през 201</w:t>
      </w:r>
      <w:r w:rsidR="0067418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E478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В РЗИ</w:t>
      </w:r>
      <w:r>
        <w:rPr>
          <w:rFonts w:ascii="Times New Roman" w:eastAsia="TimesNewRomanPSMT" w:hAnsi="Times New Roman" w:cs="Times New Roman"/>
          <w:sz w:val="28"/>
          <w:szCs w:val="28"/>
        </w:rPr>
        <w:t>-Плевен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има утвърдена процедура за организацията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работата 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по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приложение на Закона за достъп до обществена информация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(ЗДОИ), с която се уреждат приемането, регистрирането, разпределянето,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разглеждането на заявления и устни запитвания за достъп до обществена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информация, изготвянето на решения за отказ или за предоставяне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обществена информация, съгласно разпоредбите на ЗДОИ.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РЗИ</w:t>
      </w:r>
      <w:r>
        <w:rPr>
          <w:rFonts w:ascii="Times New Roman" w:eastAsia="TimesNewRomanPSMT" w:hAnsi="Times New Roman" w:cs="Times New Roman"/>
          <w:sz w:val="28"/>
          <w:szCs w:val="28"/>
        </w:rPr>
        <w:t>-Плевен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разполага с официална интернет страница </w:t>
      </w:r>
      <w:hyperlink r:id="rId6" w:history="1"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</w:rPr>
          <w:t>www.</w:t>
        </w:r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  <w:lang w:val="en-US"/>
          </w:rPr>
          <w:t>rzi-pleven.com</w:t>
        </w:r>
      </w:hyperlink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на която се публикува информация, съгласно чл. 14 и чл. 15 от ЗДОИ: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структура, функции и отговорности на дирекциите и отделите в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инспекцията;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обновяване на регистрите на обекти с обществено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предназначение;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обновяване на регистъра на лечебните заведения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извънболнична първична и специализирана медицинска/дентална помощ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хосписите;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контакти със звеното, което приема заявления за предоставяне на достъп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обществена информация (</w:t>
      </w:r>
      <w:r>
        <w:rPr>
          <w:rFonts w:ascii="Times New Roman" w:eastAsia="TimesNewRomanPSMT" w:hAnsi="Times New Roman" w:cs="Times New Roman"/>
          <w:sz w:val="28"/>
          <w:szCs w:val="28"/>
        </w:rPr>
        <w:t>ЗАО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описание на услугите;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9B519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вътрешни правила за организация на административното обслужване.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През 201</w:t>
      </w:r>
      <w:r w:rsidR="00674184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г. са постъпили </w:t>
      </w:r>
      <w:r w:rsidR="00674184">
        <w:rPr>
          <w:rFonts w:ascii="Times New Roman" w:eastAsia="TimesNewRomanPSMT" w:hAnsi="Times New Roman" w:cs="Times New Roman"/>
          <w:sz w:val="28"/>
          <w:szCs w:val="28"/>
        </w:rPr>
        <w:t>14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бр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заявления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Заявленията са подадени от: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граждани – </w:t>
      </w:r>
      <w:r w:rsidR="00674184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неправителствени организации – </w:t>
      </w:r>
      <w:r w:rsidR="00674184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B731C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B731C8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фирми </w:t>
      </w:r>
      <w:r w:rsidR="00227C31">
        <w:rPr>
          <w:rFonts w:ascii="Times New Roman" w:eastAsia="TimesNewRomanPSMT" w:hAnsi="Times New Roman" w:cs="Times New Roman"/>
          <w:sz w:val="28"/>
          <w:szCs w:val="28"/>
        </w:rPr>
        <w:t>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7C31">
        <w:rPr>
          <w:rFonts w:ascii="Times New Roman" w:eastAsia="TimesNewRomanPSMT" w:hAnsi="Times New Roman" w:cs="Times New Roman"/>
          <w:sz w:val="28"/>
          <w:szCs w:val="28"/>
        </w:rPr>
        <w:t>3.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Поисканата информация касае дейността на инспекцията и по своя вид</w:t>
      </w:r>
      <w:r w:rsidR="00B72858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е служебна.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Темите, по които е поискана информацията касаят:</w:t>
      </w:r>
    </w:p>
    <w:p w:rsid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4429EB">
        <w:rPr>
          <w:rFonts w:ascii="Times New Roman" w:eastAsia="TimesNewRomanPSMT" w:hAnsi="Times New Roman" w:cs="Times New Roman"/>
          <w:sz w:val="28"/>
          <w:szCs w:val="28"/>
        </w:rPr>
        <w:t>контролната дейност на администрацията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755381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674184">
        <w:rPr>
          <w:rFonts w:ascii="Times New Roman" w:eastAsia="TimesNewRomanPSMT" w:hAnsi="Times New Roman" w:cs="Times New Roman"/>
          <w:sz w:val="28"/>
          <w:szCs w:val="28"/>
        </w:rPr>
        <w:t>изразходване на публични средства</w:t>
      </w:r>
      <w:r w:rsidR="00B731C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B731C8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9F13D1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9F13D1" w:rsidRPr="009F13D1">
        <w:rPr>
          <w:rFonts w:ascii="Times New Roman" w:eastAsia="TimesNewRomanPSMT" w:hAnsi="Times New Roman" w:cs="Times New Roman"/>
          <w:sz w:val="28"/>
          <w:szCs w:val="28"/>
        </w:rPr>
        <w:t>едико-статистическа информация относно брой легла, преминали</w:t>
      </w:r>
      <w:r w:rsidR="002A38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3D1" w:rsidRPr="009F13D1">
        <w:rPr>
          <w:rFonts w:ascii="Times New Roman" w:eastAsia="TimesNewRomanPSMT" w:hAnsi="Times New Roman" w:cs="Times New Roman"/>
          <w:sz w:val="28"/>
          <w:szCs w:val="28"/>
        </w:rPr>
        <w:t>пациенти, среден оборот на леглата и средна продължителност на престой в частните болници на територията на Плевенска област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B731C8" w:rsidP="009B51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4429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B5193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9B5193" w:rsidRPr="009B5193">
        <w:rPr>
          <w:rFonts w:ascii="Times New Roman" w:eastAsia="TimesNewRomanPSMT" w:hAnsi="Times New Roman" w:cs="Times New Roman"/>
          <w:sz w:val="28"/>
          <w:szCs w:val="28"/>
        </w:rPr>
        <w:t>нформация за състоянието на околната среда и в частност на шу</w:t>
      </w:r>
      <w:bookmarkStart w:id="0" w:name="_GoBack"/>
      <w:bookmarkEnd w:id="0"/>
      <w:r w:rsidR="009B5193" w:rsidRPr="009B5193">
        <w:rPr>
          <w:rFonts w:ascii="Times New Roman" w:eastAsia="TimesNewRomanPSMT" w:hAnsi="Times New Roman" w:cs="Times New Roman"/>
          <w:sz w:val="28"/>
          <w:szCs w:val="28"/>
        </w:rPr>
        <w:t>мовото натоварване от транспортен шум в населени места</w:t>
      </w:r>
      <w:r w:rsidR="004429E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429EB" w:rsidRPr="004429EB" w:rsidRDefault="004429EB" w:rsidP="009B5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След разглеждане на </w:t>
      </w:r>
      <w:r w:rsidR="009B5193">
        <w:rPr>
          <w:rFonts w:ascii="Times New Roman" w:eastAsia="TimesNewRomanPSMT" w:hAnsi="Times New Roman" w:cs="Times New Roman"/>
          <w:sz w:val="28"/>
          <w:szCs w:val="28"/>
        </w:rPr>
        <w:t xml:space="preserve">всички /14 бр./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заявления е предоставена информация в законовия 14-дневен срок. </w:t>
      </w:r>
    </w:p>
    <w:p w:rsidR="004B5661" w:rsidRPr="00EE4783" w:rsidRDefault="00EE4783" w:rsidP="00755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Този отчет е част от интернет базирания отчетен доклад за състоянието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на администрацията.</w:t>
      </w:r>
    </w:p>
    <w:sectPr w:rsidR="004B5661" w:rsidRPr="00EE4783" w:rsidSect="002A380F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B1D"/>
    <w:multiLevelType w:val="hybridMultilevel"/>
    <w:tmpl w:val="63E4ABAC"/>
    <w:lvl w:ilvl="0" w:tplc="36D0514C">
      <w:start w:val="6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2401FF"/>
    <w:multiLevelType w:val="hybridMultilevel"/>
    <w:tmpl w:val="2A706780"/>
    <w:lvl w:ilvl="0" w:tplc="890ACE0C"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3"/>
    <w:rsid w:val="002128B1"/>
    <w:rsid w:val="00227C31"/>
    <w:rsid w:val="002A380F"/>
    <w:rsid w:val="004429EB"/>
    <w:rsid w:val="004B5661"/>
    <w:rsid w:val="00674184"/>
    <w:rsid w:val="00755381"/>
    <w:rsid w:val="009B5193"/>
    <w:rsid w:val="009F13D1"/>
    <w:rsid w:val="00A312CE"/>
    <w:rsid w:val="00B72858"/>
    <w:rsid w:val="00B731C8"/>
    <w:rsid w:val="00EE4783"/>
    <w:rsid w:val="00FC6F01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-plev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 97</cp:lastModifiedBy>
  <cp:revision>4</cp:revision>
  <cp:lastPrinted>2014-02-07T09:05:00Z</cp:lastPrinted>
  <dcterms:created xsi:type="dcterms:W3CDTF">2015-02-18T13:03:00Z</dcterms:created>
  <dcterms:modified xsi:type="dcterms:W3CDTF">2015-02-18T13:24:00Z</dcterms:modified>
</cp:coreProperties>
</file>