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12" w:rsidRPr="00B13C39" w:rsidRDefault="00001812" w:rsidP="00B30BF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01.11.2012г, </w:t>
      </w:r>
      <w:r w:rsidRPr="00B13C39">
        <w:rPr>
          <w:rFonts w:ascii="Times New Roman" w:hAnsi="Times New Roman" w:cs="Times New Roman"/>
          <w:sz w:val="24"/>
          <w:szCs w:val="24"/>
          <w:lang w:val="bg-BG"/>
        </w:rPr>
        <w:t xml:space="preserve"> в гр.</w:t>
      </w:r>
      <w:r>
        <w:rPr>
          <w:rFonts w:ascii="Times New Roman" w:hAnsi="Times New Roman" w:cs="Times New Roman"/>
          <w:sz w:val="24"/>
          <w:szCs w:val="24"/>
          <w:lang w:val="bg-BG"/>
        </w:rPr>
        <w:t>Плевен</w:t>
      </w:r>
      <w:r w:rsidRPr="00B13C39">
        <w:rPr>
          <w:rFonts w:ascii="Times New Roman" w:hAnsi="Times New Roman" w:cs="Times New Roman"/>
          <w:sz w:val="24"/>
          <w:szCs w:val="24"/>
          <w:lang w:val="bg-BG"/>
        </w:rPr>
        <w:t xml:space="preserve"> се състоя първата среща по Националната програма за първична профилактика на рака на маточната шийка. </w:t>
      </w:r>
    </w:p>
    <w:p w:rsidR="00001812" w:rsidRPr="00B13C39" w:rsidRDefault="00001812" w:rsidP="00B30BF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B13C39">
        <w:rPr>
          <w:rFonts w:ascii="Times New Roman" w:hAnsi="Times New Roman" w:cs="Times New Roman"/>
          <w:sz w:val="24"/>
          <w:szCs w:val="24"/>
          <w:lang w:val="bg-BG"/>
        </w:rPr>
        <w:t>Срещата бе организирана от Регионалния координационен съвет по Програмата и имаше за цел да разясни основните задачи по нейното изпълнение. На събитието присъстваха представители на общопрактикуващите лекари,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специалисти по АГ и педиатри</w:t>
      </w:r>
      <w:r w:rsidRPr="00B13C3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01812" w:rsidRPr="00B13C39" w:rsidRDefault="00001812" w:rsidP="00B13C3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3C39">
        <w:rPr>
          <w:rFonts w:ascii="Times New Roman" w:hAnsi="Times New Roman" w:cs="Times New Roman"/>
          <w:sz w:val="24"/>
          <w:szCs w:val="24"/>
          <w:lang w:val="bg-BG"/>
        </w:rPr>
        <w:t>Основните теми, засегнати в рамките на срещата бяха:</w:t>
      </w:r>
    </w:p>
    <w:p w:rsidR="00001812" w:rsidRPr="00B13C39" w:rsidRDefault="00001812" w:rsidP="00B13C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3C39">
        <w:rPr>
          <w:rFonts w:ascii="Times New Roman" w:hAnsi="Times New Roman" w:cs="Times New Roman"/>
          <w:sz w:val="24"/>
          <w:szCs w:val="24"/>
          <w:lang w:val="bg-BG"/>
        </w:rPr>
        <w:t>Ролята на регионалния координационен съвет, общопрактикуващите лекари и здравните медиатори в осигуряването на ваксина срещу рак на маточната шийка за всяко 12-годишно момиче</w:t>
      </w:r>
    </w:p>
    <w:p w:rsidR="00001812" w:rsidRPr="00B13C39" w:rsidRDefault="00001812" w:rsidP="00B13C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3C39">
        <w:rPr>
          <w:rFonts w:ascii="Times New Roman" w:hAnsi="Times New Roman" w:cs="Times New Roman"/>
          <w:sz w:val="24"/>
          <w:szCs w:val="24"/>
          <w:lang w:val="bg-BG"/>
        </w:rPr>
        <w:t>Сериозността на рака на маточната шийка в национален и европейски мащаб и методите за първична и вторична профилактика</w:t>
      </w:r>
    </w:p>
    <w:p w:rsidR="00001812" w:rsidRPr="00B13C39" w:rsidRDefault="00001812" w:rsidP="00B13C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3C39">
        <w:rPr>
          <w:rFonts w:ascii="Times New Roman" w:hAnsi="Times New Roman" w:cs="Times New Roman"/>
          <w:sz w:val="24"/>
          <w:szCs w:val="24"/>
          <w:lang w:val="bg-BG"/>
        </w:rPr>
        <w:t>Безопасност, ефикасност, дългосрочност и имуногенност на ваксините срещу заболяването</w:t>
      </w:r>
    </w:p>
    <w:p w:rsidR="00001812" w:rsidRPr="00B13C39" w:rsidRDefault="00001812" w:rsidP="00B13C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3C39">
        <w:rPr>
          <w:rFonts w:ascii="Times New Roman" w:hAnsi="Times New Roman" w:cs="Times New Roman"/>
          <w:sz w:val="24"/>
          <w:szCs w:val="24"/>
          <w:lang w:val="bg-BG"/>
        </w:rPr>
        <w:t>Успешни модели за прилагане на ваксината в държави от Европейския съюз</w:t>
      </w:r>
    </w:p>
    <w:p w:rsidR="00001812" w:rsidRDefault="00001812" w:rsidP="00B13C3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3C39">
        <w:rPr>
          <w:rFonts w:ascii="Times New Roman" w:hAnsi="Times New Roman" w:cs="Times New Roman"/>
          <w:sz w:val="24"/>
          <w:szCs w:val="24"/>
          <w:lang w:val="bg-BG"/>
        </w:rPr>
        <w:t>На срещата участниците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проявиха голям интерес и</w:t>
      </w:r>
      <w:r w:rsidRPr="00B13C39">
        <w:rPr>
          <w:rFonts w:ascii="Times New Roman" w:hAnsi="Times New Roman" w:cs="Times New Roman"/>
          <w:sz w:val="24"/>
          <w:szCs w:val="24"/>
          <w:lang w:val="bg-BG"/>
        </w:rPr>
        <w:t xml:space="preserve"> потвърдиха още веднъж желанието си за съвместна работа в посока намаляване на заболяемостта и смъртността от рак на маточната шийка и дългосрочното предпазване на българката от заболяването. </w:t>
      </w:r>
    </w:p>
    <w:p w:rsidR="00001812" w:rsidRDefault="00001812" w:rsidP="00B13C3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повече информация:</w:t>
      </w:r>
    </w:p>
    <w:p w:rsidR="00001812" w:rsidRPr="00B13C39" w:rsidRDefault="00001812" w:rsidP="00B13C3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</w:t>
      </w:r>
    </w:p>
    <w:p w:rsidR="00001812" w:rsidRPr="00B13C39" w:rsidRDefault="00001812" w:rsidP="00B13C39">
      <w:pPr>
        <w:jc w:val="both"/>
        <w:rPr>
          <w:b/>
          <w:bCs/>
          <w:lang w:val="bg-BG"/>
        </w:rPr>
      </w:pPr>
      <w:r w:rsidRPr="00B13C39">
        <w:rPr>
          <w:b/>
          <w:bCs/>
          <w:lang w:val="bg-BG"/>
        </w:rPr>
        <w:t>Ключови факти за рака на маточната шийка и методите за превенция</w:t>
      </w:r>
    </w:p>
    <w:p w:rsidR="00001812" w:rsidRPr="00B13C39" w:rsidRDefault="00001812" w:rsidP="00B13C39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bg-BG"/>
        </w:rPr>
      </w:pPr>
      <w:r w:rsidRPr="00B13C39">
        <w:rPr>
          <w:rFonts w:ascii="Times New Roman" w:hAnsi="Times New Roman" w:cs="Times New Roman"/>
          <w:b/>
          <w:bCs/>
          <w:color w:val="000000"/>
          <w:sz w:val="20"/>
          <w:szCs w:val="20"/>
          <w:lang w:val="bg-BG"/>
        </w:rPr>
        <w:t>Ключови факти за рака на маточната шийка</w:t>
      </w:r>
    </w:p>
    <w:p w:rsidR="00001812" w:rsidRPr="00B13C39" w:rsidRDefault="00001812" w:rsidP="00B13C39">
      <w:pPr>
        <w:numPr>
          <w:ilvl w:val="0"/>
          <w:numId w:val="5"/>
        </w:numPr>
        <w:spacing w:before="240" w:after="0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  <w:lang w:val="bg-BG"/>
        </w:rPr>
      </w:pPr>
      <w:r w:rsidRPr="00B13C39"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Ракът на маточната шийка е </w:t>
      </w:r>
      <w:r w:rsidRPr="00B13C39">
        <w:rPr>
          <w:rFonts w:ascii="Times New Roman" w:hAnsi="Times New Roman" w:cs="Times New Roman"/>
          <w:b/>
          <w:bCs/>
          <w:color w:val="FF00FF"/>
          <w:sz w:val="20"/>
          <w:szCs w:val="20"/>
          <w:lang w:val="bg-BG"/>
        </w:rPr>
        <w:t>второто по честота</w:t>
      </w:r>
      <w:r w:rsidRPr="00B13C39"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 раково заболяване сред жените между 20 и 45 години в целия свят;</w:t>
      </w:r>
    </w:p>
    <w:p w:rsidR="00001812" w:rsidRPr="00B13C39" w:rsidRDefault="00001812" w:rsidP="00B13C39">
      <w:pPr>
        <w:numPr>
          <w:ilvl w:val="0"/>
          <w:numId w:val="5"/>
        </w:numPr>
        <w:spacing w:before="240" w:after="0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  <w:lang w:val="bg-BG"/>
        </w:rPr>
      </w:pPr>
      <w:r w:rsidRPr="00B13C39"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На всеки </w:t>
      </w:r>
      <w:r w:rsidRPr="00B13C39">
        <w:rPr>
          <w:rFonts w:ascii="Times New Roman" w:hAnsi="Times New Roman" w:cs="Times New Roman"/>
          <w:b/>
          <w:bCs/>
          <w:color w:val="FF00FF"/>
          <w:sz w:val="20"/>
          <w:szCs w:val="20"/>
          <w:lang w:val="bg-BG"/>
        </w:rPr>
        <w:t>2 минути</w:t>
      </w:r>
      <w:r w:rsidRPr="00B13C39"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 в света една жена умира от РМШ;</w:t>
      </w:r>
    </w:p>
    <w:p w:rsidR="00001812" w:rsidRPr="00B13C39" w:rsidRDefault="00001812" w:rsidP="00B13C39">
      <w:pPr>
        <w:numPr>
          <w:ilvl w:val="0"/>
          <w:numId w:val="5"/>
        </w:numPr>
        <w:spacing w:before="240" w:after="0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  <w:lang w:val="bg-BG"/>
        </w:rPr>
      </w:pPr>
      <w:r w:rsidRPr="00B13C39"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В Европа това се случва на всеки </w:t>
      </w:r>
      <w:r w:rsidRPr="00B13C39">
        <w:rPr>
          <w:rFonts w:ascii="Times New Roman" w:hAnsi="Times New Roman" w:cs="Times New Roman"/>
          <w:b/>
          <w:bCs/>
          <w:color w:val="FF00FF"/>
          <w:sz w:val="20"/>
          <w:szCs w:val="20"/>
          <w:lang w:val="bg-BG"/>
        </w:rPr>
        <w:t>18 минути</w:t>
      </w:r>
      <w:r w:rsidRPr="00B13C39"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; </w:t>
      </w:r>
    </w:p>
    <w:p w:rsidR="00001812" w:rsidRPr="00B13C39" w:rsidRDefault="00001812" w:rsidP="00B13C39">
      <w:pPr>
        <w:numPr>
          <w:ilvl w:val="0"/>
          <w:numId w:val="5"/>
        </w:numPr>
        <w:spacing w:before="240" w:after="0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  <w:lang w:val="bg-BG"/>
        </w:rPr>
      </w:pPr>
      <w:r w:rsidRPr="00B13C39"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Всеки ден </w:t>
      </w:r>
      <w:r w:rsidRPr="00B13C39">
        <w:rPr>
          <w:rFonts w:ascii="Times New Roman" w:hAnsi="Times New Roman" w:cs="Times New Roman"/>
          <w:b/>
          <w:bCs/>
          <w:color w:val="FF00FF"/>
          <w:sz w:val="20"/>
          <w:szCs w:val="20"/>
          <w:lang w:val="bg-BG"/>
        </w:rPr>
        <w:t>една жена в България умира</w:t>
      </w:r>
      <w:r w:rsidRPr="00B13C39"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 от рак на маточната шийка </w:t>
      </w:r>
    </w:p>
    <w:p w:rsidR="00001812" w:rsidRPr="00B13C39" w:rsidRDefault="00001812" w:rsidP="00B13C39">
      <w:pPr>
        <w:numPr>
          <w:ilvl w:val="0"/>
          <w:numId w:val="5"/>
        </w:numPr>
        <w:spacing w:before="240" w:after="0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  <w:lang w:val="bg-BG"/>
        </w:rPr>
      </w:pPr>
      <w:r w:rsidRPr="00B13C39"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В световен мащаб </w:t>
      </w:r>
      <w:r w:rsidRPr="00B13C39">
        <w:rPr>
          <w:rFonts w:ascii="Times New Roman" w:hAnsi="Times New Roman" w:cs="Times New Roman"/>
          <w:b/>
          <w:bCs/>
          <w:color w:val="FF00FF"/>
          <w:sz w:val="20"/>
          <w:szCs w:val="20"/>
          <w:lang w:val="bg-BG"/>
        </w:rPr>
        <w:t>500 000 нови случаи</w:t>
      </w:r>
      <w:r w:rsidRPr="00B13C39"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 са диагностицирани годишно и ако няма сериозни усилия, насочени към предотвратяването на РМШ, тази цифра би достигнала </w:t>
      </w:r>
      <w:r w:rsidRPr="00B13C39">
        <w:rPr>
          <w:rFonts w:ascii="Times New Roman" w:hAnsi="Times New Roman" w:cs="Times New Roman"/>
          <w:b/>
          <w:bCs/>
          <w:color w:val="FF00FF"/>
          <w:sz w:val="20"/>
          <w:szCs w:val="20"/>
          <w:lang w:val="bg-BG"/>
        </w:rPr>
        <w:t>1 милион нови случая</w:t>
      </w:r>
      <w:r w:rsidRPr="00B13C39"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 на година през 2050 г.;</w:t>
      </w:r>
    </w:p>
    <w:p w:rsidR="00001812" w:rsidRPr="00B13C39" w:rsidRDefault="00001812" w:rsidP="00B13C39">
      <w:pPr>
        <w:numPr>
          <w:ilvl w:val="0"/>
          <w:numId w:val="5"/>
        </w:numPr>
        <w:spacing w:before="240" w:after="0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  <w:lang w:val="bg-BG"/>
        </w:rPr>
      </w:pPr>
      <w:r w:rsidRPr="00B13C39"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Всяка година от РМШ умират </w:t>
      </w:r>
      <w:r w:rsidRPr="00B13C39">
        <w:rPr>
          <w:rFonts w:ascii="Times New Roman" w:hAnsi="Times New Roman" w:cs="Times New Roman"/>
          <w:b/>
          <w:bCs/>
          <w:color w:val="FF00FF"/>
          <w:sz w:val="20"/>
          <w:szCs w:val="20"/>
          <w:lang w:val="bg-BG"/>
        </w:rPr>
        <w:t>270 000</w:t>
      </w:r>
      <w:r w:rsidRPr="00B13C39"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 жени по света;</w:t>
      </w:r>
    </w:p>
    <w:p w:rsidR="00001812" w:rsidRDefault="00001812" w:rsidP="00B13C39">
      <w:pPr>
        <w:numPr>
          <w:ilvl w:val="0"/>
          <w:numId w:val="5"/>
        </w:numPr>
        <w:spacing w:before="240" w:after="0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  <w:lang w:val="bg-BG"/>
        </w:rPr>
      </w:pPr>
      <w:r w:rsidRPr="00B13C39"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В </w:t>
      </w:r>
      <w:r w:rsidRPr="00B13C39">
        <w:rPr>
          <w:rFonts w:ascii="Times New Roman" w:hAnsi="Times New Roman" w:cs="Times New Roman"/>
          <w:b/>
          <w:bCs/>
          <w:color w:val="FF00FF"/>
          <w:sz w:val="20"/>
          <w:szCs w:val="20"/>
          <w:lang w:val="bg-BG"/>
        </w:rPr>
        <w:t>99.7%</w:t>
      </w:r>
      <w:r w:rsidRPr="00B13C39"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 от случаите РМШ се причинява от </w:t>
      </w:r>
      <w:r w:rsidRPr="00B13C39">
        <w:rPr>
          <w:rFonts w:ascii="Times New Roman" w:hAnsi="Times New Roman" w:cs="Times New Roman"/>
          <w:color w:val="000000"/>
          <w:sz w:val="20"/>
          <w:szCs w:val="20"/>
        </w:rPr>
        <w:t>HPV</w:t>
      </w:r>
      <w:r w:rsidRPr="009377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B13C39">
        <w:rPr>
          <w:rFonts w:ascii="Times New Roman" w:hAnsi="Times New Roman" w:cs="Times New Roman"/>
          <w:color w:val="000000"/>
          <w:sz w:val="20"/>
          <w:szCs w:val="20"/>
          <w:lang w:val="bg-BG"/>
        </w:rPr>
        <w:t>вирус</w:t>
      </w:r>
    </w:p>
    <w:p w:rsidR="00001812" w:rsidRPr="00B13C39" w:rsidRDefault="00001812" w:rsidP="00B13C39">
      <w:pPr>
        <w:spacing w:before="240" w:after="0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  <w:lang w:val="bg-BG"/>
        </w:rPr>
      </w:pPr>
    </w:p>
    <w:p w:rsidR="00001812" w:rsidRPr="0093775B" w:rsidRDefault="00001812" w:rsidP="00B13C39">
      <w:pPr>
        <w:numPr>
          <w:ilvl w:val="0"/>
          <w:numId w:val="2"/>
        </w:numPr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B13C39">
        <w:rPr>
          <w:rFonts w:ascii="Times New Roman" w:hAnsi="Times New Roman" w:cs="Times New Roman"/>
          <w:b/>
          <w:bCs/>
          <w:color w:val="000000"/>
          <w:sz w:val="20"/>
          <w:szCs w:val="20"/>
          <w:lang w:val="bg-BG"/>
        </w:rPr>
        <w:lastRenderedPageBreak/>
        <w:t>Ефикасност, имуногенност и безопасност на ваксините срещу рак на маточната шийка</w:t>
      </w:r>
    </w:p>
    <w:p w:rsidR="00001812" w:rsidRPr="00B13C39" w:rsidRDefault="00001812" w:rsidP="00B13C39">
      <w:pPr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color w:val="000000"/>
          <w:sz w:val="20"/>
          <w:szCs w:val="20"/>
          <w:lang w:val="bg-BG"/>
        </w:rPr>
      </w:pPr>
      <w:r w:rsidRPr="00B13C39">
        <w:rPr>
          <w:rFonts w:ascii="Times New Roman" w:hAnsi="Times New Roman" w:cs="Times New Roman"/>
          <w:b/>
          <w:bCs/>
          <w:color w:val="FF00FF"/>
          <w:sz w:val="20"/>
          <w:szCs w:val="20"/>
          <w:lang w:val="bg-BG"/>
        </w:rPr>
        <w:t>Десетки проучвания</w:t>
      </w:r>
      <w:r w:rsidRPr="00B13C39"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, провеждани през последното десетилетие доказват ефикасността, имуногенността и безопасността на ваксините срещу рак на маточната шийка. </w:t>
      </w:r>
    </w:p>
    <w:p w:rsidR="00001812" w:rsidRPr="00B13C39" w:rsidRDefault="00001812" w:rsidP="00B13C39">
      <w:pPr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color w:val="000000"/>
          <w:sz w:val="20"/>
          <w:szCs w:val="20"/>
          <w:lang w:val="bg-BG"/>
        </w:rPr>
      </w:pPr>
      <w:r w:rsidRPr="00B13C39"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Невъзможно е да причини заразяване, тъй като </w:t>
      </w:r>
      <w:r w:rsidRPr="00B13C39">
        <w:rPr>
          <w:rFonts w:ascii="Times New Roman" w:hAnsi="Times New Roman" w:cs="Times New Roman"/>
          <w:b/>
          <w:bCs/>
          <w:color w:val="FF00FF"/>
          <w:sz w:val="20"/>
          <w:szCs w:val="20"/>
          <w:lang w:val="bg-BG"/>
        </w:rPr>
        <w:t>не съдържа същински вирус</w:t>
      </w:r>
      <w:r w:rsidRPr="00B13C39">
        <w:rPr>
          <w:rFonts w:ascii="Times New Roman" w:hAnsi="Times New Roman" w:cs="Times New Roman"/>
          <w:color w:val="000000"/>
          <w:sz w:val="20"/>
          <w:szCs w:val="20"/>
          <w:lang w:val="bg-BG"/>
        </w:rPr>
        <w:t>, а само неговата обвивка</w:t>
      </w:r>
    </w:p>
    <w:p w:rsidR="00001812" w:rsidRPr="00B13C39" w:rsidRDefault="00001812" w:rsidP="00B13C39">
      <w:pPr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color w:val="000000"/>
          <w:sz w:val="20"/>
          <w:szCs w:val="20"/>
          <w:lang w:val="bg-BG"/>
        </w:rPr>
      </w:pPr>
      <w:r w:rsidRPr="00B13C39"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Клиничните изпитвания показват </w:t>
      </w:r>
      <w:r w:rsidRPr="00B13C39">
        <w:rPr>
          <w:rFonts w:ascii="Times New Roman" w:hAnsi="Times New Roman" w:cs="Times New Roman"/>
          <w:b/>
          <w:bCs/>
          <w:color w:val="FF00FF"/>
          <w:sz w:val="20"/>
          <w:szCs w:val="20"/>
          <w:lang w:val="bg-BG"/>
        </w:rPr>
        <w:t>минимални реакции</w:t>
      </w:r>
      <w:r w:rsidRPr="00B13C39"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, типични за всяка ваксинация (подуване, сърбеж, зачервяване на мястото на инжектиране и по-рядко треска, гадене и замайване). </w:t>
      </w:r>
    </w:p>
    <w:p w:rsidR="00001812" w:rsidRPr="00B13C39" w:rsidRDefault="00001812" w:rsidP="00B13C39">
      <w:pPr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color w:val="000000"/>
          <w:sz w:val="20"/>
          <w:szCs w:val="20"/>
          <w:lang w:val="bg-BG"/>
        </w:rPr>
      </w:pPr>
      <w:r w:rsidRPr="00B13C39"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Над </w:t>
      </w:r>
      <w:r>
        <w:rPr>
          <w:rFonts w:ascii="Times New Roman" w:hAnsi="Times New Roman" w:cs="Times New Roman"/>
          <w:b/>
          <w:bCs/>
          <w:color w:val="FF00FF"/>
          <w:sz w:val="20"/>
          <w:szCs w:val="20"/>
          <w:lang w:val="bg-BG"/>
        </w:rPr>
        <w:t>9</w:t>
      </w:r>
      <w:r w:rsidRPr="00B13C39">
        <w:rPr>
          <w:rFonts w:ascii="Times New Roman" w:hAnsi="Times New Roman" w:cs="Times New Roman"/>
          <w:b/>
          <w:bCs/>
          <w:color w:val="FF00FF"/>
          <w:sz w:val="20"/>
          <w:szCs w:val="20"/>
          <w:lang w:val="bg-BG"/>
        </w:rPr>
        <w:t>0 милиона дози</w:t>
      </w:r>
      <w:r w:rsidRPr="00B13C39"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 от тях са поставени в световен мащаб, а най-дългото проследяване на ваксиниран контингент възлиза на </w:t>
      </w:r>
      <w:r w:rsidRPr="00B13C39">
        <w:rPr>
          <w:rFonts w:ascii="Times New Roman" w:hAnsi="Times New Roman" w:cs="Times New Roman"/>
          <w:b/>
          <w:bCs/>
          <w:color w:val="FF00FF"/>
          <w:sz w:val="20"/>
          <w:szCs w:val="20"/>
          <w:lang w:val="bg-BG"/>
        </w:rPr>
        <w:t>9,4</w:t>
      </w:r>
      <w:r w:rsidRPr="00B13C39"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 години.</w:t>
      </w:r>
    </w:p>
    <w:p w:rsidR="00001812" w:rsidRPr="00B13C39" w:rsidRDefault="00001812" w:rsidP="00B13C39">
      <w:pPr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color w:val="000000"/>
          <w:sz w:val="20"/>
          <w:szCs w:val="20"/>
          <w:lang w:val="bg-BG"/>
        </w:rPr>
      </w:pPr>
      <w:r w:rsidRPr="00B13C39">
        <w:rPr>
          <w:rFonts w:ascii="Times New Roman" w:hAnsi="Times New Roman" w:cs="Times New Roman"/>
          <w:b/>
          <w:bCs/>
          <w:color w:val="FF00FF"/>
          <w:sz w:val="20"/>
          <w:szCs w:val="20"/>
          <w:lang w:val="bg-BG"/>
        </w:rPr>
        <w:t xml:space="preserve">22 държави в Европа, както и </w:t>
      </w:r>
      <w:r>
        <w:rPr>
          <w:rFonts w:ascii="Times New Roman" w:hAnsi="Times New Roman" w:cs="Times New Roman"/>
          <w:b/>
          <w:bCs/>
          <w:color w:val="FF00FF"/>
          <w:sz w:val="20"/>
          <w:szCs w:val="20"/>
          <w:lang w:val="bg-BG"/>
        </w:rPr>
        <w:t xml:space="preserve">Австралия, Канада, </w:t>
      </w:r>
      <w:r w:rsidRPr="00B13C39">
        <w:rPr>
          <w:rFonts w:ascii="Times New Roman" w:hAnsi="Times New Roman" w:cs="Times New Roman"/>
          <w:b/>
          <w:bCs/>
          <w:color w:val="FF00FF"/>
          <w:sz w:val="20"/>
          <w:szCs w:val="20"/>
          <w:lang w:val="bg-BG"/>
        </w:rPr>
        <w:t>САЩ</w:t>
      </w:r>
      <w:r w:rsidRPr="00B13C39"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 </w:t>
      </w:r>
      <w:r w:rsidRPr="00B13C39">
        <w:rPr>
          <w:rFonts w:ascii="Times New Roman" w:hAnsi="Times New Roman" w:cs="Times New Roman"/>
          <w:b/>
          <w:bCs/>
          <w:color w:val="FF00FF"/>
          <w:sz w:val="20"/>
          <w:szCs w:val="20"/>
          <w:lang w:val="bg-BG"/>
        </w:rPr>
        <w:t>и др.</w:t>
      </w:r>
      <w:r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 </w:t>
      </w:r>
      <w:r w:rsidRPr="00B13C39">
        <w:rPr>
          <w:rFonts w:ascii="Times New Roman" w:hAnsi="Times New Roman" w:cs="Times New Roman"/>
          <w:color w:val="000000"/>
          <w:sz w:val="20"/>
          <w:szCs w:val="20"/>
          <w:lang w:val="bg-BG"/>
        </w:rPr>
        <w:t>са включили ваксината като безплатна, за определени кохорти. Някои от тях имат и „</w:t>
      </w:r>
      <w:r w:rsidRPr="00B13C39">
        <w:rPr>
          <w:rFonts w:ascii="Times New Roman" w:hAnsi="Times New Roman" w:cs="Times New Roman"/>
          <w:color w:val="000000"/>
          <w:sz w:val="20"/>
          <w:szCs w:val="20"/>
        </w:rPr>
        <w:t>catch</w:t>
      </w:r>
      <w:r w:rsidRPr="0093775B">
        <w:rPr>
          <w:rFonts w:ascii="Times New Roman" w:hAnsi="Times New Roman" w:cs="Times New Roman"/>
          <w:color w:val="000000"/>
          <w:sz w:val="20"/>
          <w:szCs w:val="20"/>
          <w:lang w:val="ru-RU"/>
        </w:rPr>
        <w:t>-</w:t>
      </w:r>
      <w:r w:rsidRPr="00B13C39">
        <w:rPr>
          <w:rFonts w:ascii="Times New Roman" w:hAnsi="Times New Roman" w:cs="Times New Roman"/>
          <w:color w:val="000000"/>
          <w:sz w:val="20"/>
          <w:szCs w:val="20"/>
        </w:rPr>
        <w:t>up</w:t>
      </w:r>
      <w:r w:rsidRPr="0093775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” </w:t>
      </w:r>
      <w:r w:rsidRPr="00B13C39"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програми. През </w:t>
      </w:r>
      <w:r w:rsidRPr="00B13C39">
        <w:rPr>
          <w:rFonts w:ascii="Times New Roman" w:hAnsi="Times New Roman" w:cs="Times New Roman"/>
          <w:b/>
          <w:bCs/>
          <w:color w:val="FF00FF"/>
          <w:sz w:val="20"/>
          <w:szCs w:val="20"/>
          <w:lang w:val="bg-BG"/>
        </w:rPr>
        <w:t>2012 г. Турция</w:t>
      </w:r>
      <w:r w:rsidRPr="00B13C39"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 също осигури публични средства за осигуряване на безплатна имунизация срещу РМШ. </w:t>
      </w:r>
    </w:p>
    <w:p w:rsidR="00001812" w:rsidRPr="00B13C39" w:rsidRDefault="00001812" w:rsidP="00B13C39">
      <w:pPr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color w:val="000000"/>
          <w:sz w:val="20"/>
          <w:szCs w:val="20"/>
          <w:lang w:val="bg-BG"/>
        </w:rPr>
      </w:pPr>
      <w:r w:rsidRPr="00B13C39"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Във всички държави с действащи програми за </w:t>
      </w:r>
      <w:r w:rsidRPr="00B13C39">
        <w:rPr>
          <w:rFonts w:ascii="Times New Roman" w:hAnsi="Times New Roman" w:cs="Times New Roman"/>
          <w:b/>
          <w:bCs/>
          <w:color w:val="FF00FF"/>
          <w:sz w:val="20"/>
          <w:szCs w:val="20"/>
          <w:lang w:val="bg-BG"/>
        </w:rPr>
        <w:t>първична и вторична профилактика</w:t>
      </w:r>
      <w:r w:rsidRPr="00B13C39"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 на РМШ се забелязва </w:t>
      </w:r>
      <w:r w:rsidRPr="00B13C39">
        <w:rPr>
          <w:rFonts w:ascii="Times New Roman" w:hAnsi="Times New Roman" w:cs="Times New Roman"/>
          <w:b/>
          <w:bCs/>
          <w:color w:val="FF00FF"/>
          <w:sz w:val="20"/>
          <w:szCs w:val="20"/>
          <w:lang w:val="bg-BG"/>
        </w:rPr>
        <w:t>категорична тенденция за намаляване</w:t>
      </w:r>
      <w:r w:rsidRPr="00B13C39"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 на заболеваемостта. </w:t>
      </w:r>
    </w:p>
    <w:p w:rsidR="00001812" w:rsidRPr="00B13C39" w:rsidRDefault="00001812" w:rsidP="00B13C39">
      <w:pPr>
        <w:numPr>
          <w:ilvl w:val="0"/>
          <w:numId w:val="3"/>
        </w:numPr>
        <w:ind w:left="720"/>
        <w:jc w:val="both"/>
        <w:rPr>
          <w:rFonts w:ascii="Times New Roman" w:hAnsi="Times New Roman" w:cs="Times New Roman"/>
          <w:color w:val="000000"/>
          <w:sz w:val="20"/>
          <w:szCs w:val="20"/>
          <w:lang w:val="bg-BG"/>
        </w:rPr>
      </w:pPr>
      <w:r w:rsidRPr="00B13C39"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Поставена преди започването на полов живот, ваксината предпазва момичето практически на 100 %  от заразяване с онкогенен Човешки папиломен вирус,  (предизвикващ около 70% от случаите на РМШ) а </w:t>
      </w:r>
      <w:r w:rsidRPr="00B13C39">
        <w:rPr>
          <w:rFonts w:ascii="Times New Roman" w:hAnsi="Times New Roman" w:cs="Times New Roman"/>
          <w:b/>
          <w:bCs/>
          <w:color w:val="FF00FF"/>
          <w:sz w:val="20"/>
          <w:szCs w:val="20"/>
          <w:lang w:val="bg-BG"/>
        </w:rPr>
        <w:t>общата ефикасност срещу развитието на предраково състояние (CIN 3+) надвишава 90%.</w:t>
      </w:r>
      <w:r w:rsidRPr="00B13C39"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 </w:t>
      </w:r>
    </w:p>
    <w:p w:rsidR="00001812" w:rsidRPr="00B13C39" w:rsidRDefault="00001812" w:rsidP="00B13C3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bg-BG"/>
        </w:rPr>
      </w:pPr>
      <w:r w:rsidRPr="00B13C39">
        <w:rPr>
          <w:rFonts w:ascii="Times New Roman" w:hAnsi="Times New Roman" w:cs="Times New Roman"/>
          <w:b/>
          <w:bCs/>
          <w:color w:val="000000"/>
          <w:sz w:val="20"/>
          <w:szCs w:val="20"/>
          <w:lang w:val="bg-BG"/>
        </w:rPr>
        <w:t>Национални и международни препоръки за първична и вторична профилактика на рака на маточната шийка</w:t>
      </w:r>
    </w:p>
    <w:p w:rsidR="00001812" w:rsidRPr="00B13C39" w:rsidRDefault="00001812" w:rsidP="00B13C3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bg-BG"/>
        </w:rPr>
      </w:pPr>
    </w:p>
    <w:p w:rsidR="00001812" w:rsidRPr="00B13C39" w:rsidRDefault="00001812" w:rsidP="00B13C3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  <w:lang w:val="bg-BG"/>
        </w:rPr>
      </w:pPr>
      <w:r w:rsidRPr="00B13C39">
        <w:rPr>
          <w:rFonts w:ascii="Times New Roman" w:hAnsi="Times New Roman" w:cs="Times New Roman"/>
          <w:color w:val="000000"/>
          <w:sz w:val="20"/>
          <w:szCs w:val="20"/>
          <w:lang w:val="bg-BG"/>
        </w:rPr>
        <w:t>Съществуват редица международни и национални препоръки, изготвени на експертно и политическо ниво, като тези на Европейския парламент, Европейския център за профилактика и контрол на заболяванията (ECDC), Централно-европейския съвет по ваксинации (CEVAG), Българската асоциация по онкогинекология и Българската педиатрична асоциация. Всички те се обединяват около следните</w:t>
      </w:r>
      <w:r w:rsidRPr="00B13C3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13C39">
        <w:rPr>
          <w:rFonts w:ascii="Times New Roman" w:hAnsi="Times New Roman" w:cs="Times New Roman"/>
          <w:color w:val="000000"/>
          <w:sz w:val="20"/>
          <w:szCs w:val="20"/>
          <w:lang w:val="bg-BG"/>
        </w:rPr>
        <w:t>изводи:</w:t>
      </w:r>
    </w:p>
    <w:p w:rsidR="00001812" w:rsidRDefault="00001812" w:rsidP="00B13C39">
      <w:pPr>
        <w:numPr>
          <w:ilvl w:val="0"/>
          <w:numId w:val="4"/>
        </w:numPr>
        <w:spacing w:before="240" w:after="0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  <w:lang w:val="bg-BG"/>
        </w:rPr>
      </w:pPr>
      <w:r w:rsidRPr="00B13C39"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Ваксинацията е </w:t>
      </w:r>
      <w:r w:rsidRPr="00B13C39">
        <w:rPr>
          <w:rFonts w:ascii="Times New Roman" w:hAnsi="Times New Roman" w:cs="Times New Roman"/>
          <w:b/>
          <w:bCs/>
          <w:color w:val="FF00FF"/>
          <w:sz w:val="20"/>
          <w:szCs w:val="20"/>
          <w:lang w:val="bg-BG"/>
        </w:rPr>
        <w:t>единственият метод за ефективна и дълготрайна първична профилактика</w:t>
      </w:r>
      <w:r w:rsidRPr="00B13C39"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 на рака на маточната шийка</w:t>
      </w:r>
    </w:p>
    <w:p w:rsidR="00001812" w:rsidRPr="00B13C39" w:rsidRDefault="00001812" w:rsidP="00B13C39">
      <w:pPr>
        <w:numPr>
          <w:ilvl w:val="0"/>
          <w:numId w:val="4"/>
        </w:numPr>
        <w:spacing w:before="240" w:after="0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  <w:lang w:val="bg-BG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Ваксинацията </w:t>
      </w:r>
      <w:r w:rsidRPr="00B13C39">
        <w:rPr>
          <w:rFonts w:ascii="Times New Roman" w:hAnsi="Times New Roman" w:cs="Times New Roman"/>
          <w:b/>
          <w:bCs/>
          <w:color w:val="FF00FF"/>
          <w:sz w:val="20"/>
          <w:szCs w:val="20"/>
          <w:lang w:val="bg-BG"/>
        </w:rPr>
        <w:t>НЕ ОТМЕНЯ редовните профилактични прегледи</w:t>
      </w:r>
      <w:r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 срещу рак на маточната шийка.</w:t>
      </w:r>
    </w:p>
    <w:p w:rsidR="00001812" w:rsidRPr="00B13C39" w:rsidRDefault="00001812" w:rsidP="00B13C39">
      <w:pPr>
        <w:numPr>
          <w:ilvl w:val="0"/>
          <w:numId w:val="4"/>
        </w:numPr>
        <w:spacing w:before="240" w:after="0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  <w:lang w:val="bg-BG"/>
        </w:rPr>
      </w:pPr>
      <w:r w:rsidRPr="00B13C39"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Превенцията чрез ваксинация би дала отражение върху заболяемостта и смъртността от рак на маточната шийка в национален мащаб единствено, ако </w:t>
      </w:r>
      <w:r w:rsidRPr="00B13C39">
        <w:rPr>
          <w:rFonts w:ascii="Times New Roman" w:hAnsi="Times New Roman" w:cs="Times New Roman"/>
          <w:b/>
          <w:bCs/>
          <w:color w:val="FF00FF"/>
          <w:sz w:val="20"/>
          <w:szCs w:val="20"/>
          <w:lang w:val="bg-BG"/>
        </w:rPr>
        <w:t>ваксинирането се извършва на популационен принцип</w:t>
      </w:r>
      <w:r w:rsidRPr="00B13C39">
        <w:rPr>
          <w:rFonts w:ascii="Times New Roman" w:hAnsi="Times New Roman" w:cs="Times New Roman"/>
          <w:color w:val="000000"/>
          <w:sz w:val="20"/>
          <w:szCs w:val="20"/>
          <w:lang w:val="bg-BG"/>
        </w:rPr>
        <w:t>, т.е. ако прилагането на ваксините срещу рака на маточната шийка стане част от националната политика на държавата и се поема от нея</w:t>
      </w:r>
    </w:p>
    <w:p w:rsidR="00001812" w:rsidRPr="00B13C39" w:rsidRDefault="00001812" w:rsidP="00B13C39">
      <w:pPr>
        <w:numPr>
          <w:ilvl w:val="0"/>
          <w:numId w:val="4"/>
        </w:numPr>
        <w:spacing w:before="240" w:after="0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  <w:lang w:val="bg-BG"/>
        </w:rPr>
      </w:pPr>
      <w:r w:rsidRPr="00B13C39"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Като отчитат спецификата и долната граница за започване на полов живот при момичетата в България, експертите препоръчват масова имунизация на </w:t>
      </w:r>
      <w:r w:rsidRPr="00B13C39">
        <w:rPr>
          <w:rFonts w:ascii="Times New Roman" w:hAnsi="Times New Roman" w:cs="Times New Roman"/>
          <w:b/>
          <w:bCs/>
          <w:color w:val="FF00FF"/>
          <w:sz w:val="20"/>
          <w:szCs w:val="20"/>
          <w:lang w:val="bg-BG"/>
        </w:rPr>
        <w:t>12-годишните девойки</w:t>
      </w:r>
    </w:p>
    <w:p w:rsidR="00001812" w:rsidRPr="00B13C39" w:rsidRDefault="00001812" w:rsidP="00B13C39">
      <w:pPr>
        <w:numPr>
          <w:ilvl w:val="0"/>
          <w:numId w:val="4"/>
        </w:numPr>
        <w:spacing w:before="240"/>
        <w:ind w:left="720"/>
        <w:jc w:val="both"/>
        <w:rPr>
          <w:lang w:val="bg-BG"/>
        </w:rPr>
      </w:pPr>
      <w:r w:rsidRPr="00B13C39"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За всички неваксинирани жени следва да бъде </w:t>
      </w:r>
      <w:r w:rsidRPr="00B13C39">
        <w:rPr>
          <w:rFonts w:ascii="Times New Roman" w:hAnsi="Times New Roman" w:cs="Times New Roman"/>
          <w:b/>
          <w:bCs/>
          <w:color w:val="FF00FF"/>
          <w:sz w:val="20"/>
          <w:szCs w:val="20"/>
          <w:lang w:val="bg-BG"/>
        </w:rPr>
        <w:t>организиран масов, а не опортюнистичен цервикален скрининг</w:t>
      </w:r>
      <w:r w:rsidRPr="00B13C39">
        <w:rPr>
          <w:rFonts w:ascii="Times New Roman" w:hAnsi="Times New Roman" w:cs="Times New Roman"/>
          <w:color w:val="000000"/>
          <w:sz w:val="20"/>
          <w:szCs w:val="20"/>
          <w:lang w:val="bg-BG"/>
        </w:rPr>
        <w:t xml:space="preserve"> по възприетите правила и норми</w:t>
      </w:r>
    </w:p>
    <w:p w:rsidR="00001812" w:rsidRPr="007E48DA" w:rsidRDefault="00001812">
      <w:pPr>
        <w:rPr>
          <w:lang w:val="bg-BG"/>
        </w:rPr>
      </w:pPr>
    </w:p>
    <w:sectPr w:rsidR="00001812" w:rsidRPr="007E48DA" w:rsidSect="00B30BF5">
      <w:pgSz w:w="12240" w:h="15840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ED" w:rsidRDefault="00144AED" w:rsidP="00E07FAA">
      <w:pPr>
        <w:spacing w:after="0" w:line="240" w:lineRule="auto"/>
      </w:pPr>
      <w:r>
        <w:separator/>
      </w:r>
    </w:p>
  </w:endnote>
  <w:endnote w:type="continuationSeparator" w:id="0">
    <w:p w:rsidR="00144AED" w:rsidRDefault="00144AED" w:rsidP="00E0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ED" w:rsidRDefault="00144AED" w:rsidP="00E07FAA">
      <w:pPr>
        <w:spacing w:after="0" w:line="240" w:lineRule="auto"/>
      </w:pPr>
      <w:r>
        <w:separator/>
      </w:r>
    </w:p>
  </w:footnote>
  <w:footnote w:type="continuationSeparator" w:id="0">
    <w:p w:rsidR="00144AED" w:rsidRDefault="00144AED" w:rsidP="00E07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D366A"/>
    <w:multiLevelType w:val="hybridMultilevel"/>
    <w:tmpl w:val="BC74261C"/>
    <w:lvl w:ilvl="0" w:tplc="4CA4C2C6">
      <w:start w:val="10"/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50" w:hanging="360"/>
      </w:pPr>
      <w:rPr>
        <w:rFonts w:ascii="Wingdings" w:hAnsi="Wingdings" w:cs="Wingdings" w:hint="default"/>
      </w:rPr>
    </w:lvl>
  </w:abstractNum>
  <w:abstractNum w:abstractNumId="1">
    <w:nsid w:val="2A791004"/>
    <w:multiLevelType w:val="hybridMultilevel"/>
    <w:tmpl w:val="39027EBE"/>
    <w:lvl w:ilvl="0" w:tplc="513E3D5A">
      <w:start w:val="1"/>
      <w:numFmt w:val="bullet"/>
      <w:lvlText w:val="-"/>
      <w:lvlJc w:val="left"/>
      <w:pPr>
        <w:ind w:left="1428" w:hanging="360"/>
      </w:pPr>
      <w:rPr>
        <w:rFonts w:ascii="Arial" w:eastAsia="MS Gothic" w:hAnsi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920B04"/>
    <w:multiLevelType w:val="hybridMultilevel"/>
    <w:tmpl w:val="D59EA3D4"/>
    <w:lvl w:ilvl="0" w:tplc="778EE54C">
      <w:start w:val="1"/>
      <w:numFmt w:val="bullet"/>
      <w:lvlText w:val="-"/>
      <w:lvlJc w:val="left"/>
      <w:pPr>
        <w:ind w:left="1428" w:hanging="360"/>
      </w:pPr>
      <w:rPr>
        <w:rFonts w:ascii="Arial" w:eastAsia="MS Gothic" w:hAnsi="Arial"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CAA5166"/>
    <w:multiLevelType w:val="hybridMultilevel"/>
    <w:tmpl w:val="829E6322"/>
    <w:lvl w:ilvl="0" w:tplc="A8AE87BC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9F0F6E"/>
    <w:multiLevelType w:val="hybridMultilevel"/>
    <w:tmpl w:val="37DEB002"/>
    <w:lvl w:ilvl="0" w:tplc="513E3D5A">
      <w:start w:val="1"/>
      <w:numFmt w:val="bullet"/>
      <w:lvlText w:val="-"/>
      <w:lvlJc w:val="left"/>
      <w:pPr>
        <w:ind w:left="1428" w:hanging="360"/>
      </w:pPr>
      <w:rPr>
        <w:rFonts w:ascii="Arial" w:eastAsia="MS Gothic" w:hAnsi="Aria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48DA"/>
    <w:rsid w:val="00001812"/>
    <w:rsid w:val="0003638C"/>
    <w:rsid w:val="00144AED"/>
    <w:rsid w:val="001A2BE6"/>
    <w:rsid w:val="003305EB"/>
    <w:rsid w:val="003E1430"/>
    <w:rsid w:val="00632043"/>
    <w:rsid w:val="006A5C45"/>
    <w:rsid w:val="007E48DA"/>
    <w:rsid w:val="00857553"/>
    <w:rsid w:val="008F0DF3"/>
    <w:rsid w:val="0093775B"/>
    <w:rsid w:val="00B13C39"/>
    <w:rsid w:val="00B30BF5"/>
    <w:rsid w:val="00BA1324"/>
    <w:rsid w:val="00C56A22"/>
    <w:rsid w:val="00CE4AA1"/>
    <w:rsid w:val="00D6794C"/>
    <w:rsid w:val="00DF6D73"/>
    <w:rsid w:val="00E07FAA"/>
    <w:rsid w:val="00FA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EB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48DA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E07F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7FAA"/>
  </w:style>
  <w:style w:type="paragraph" w:styleId="Footer">
    <w:name w:val="footer"/>
    <w:basedOn w:val="Normal"/>
    <w:link w:val="FooterChar"/>
    <w:uiPriority w:val="99"/>
    <w:semiHidden/>
    <w:rsid w:val="00E07F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7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2012-10-12T08:00:00Z</dcterms:created>
  <dcterms:modified xsi:type="dcterms:W3CDTF">2012-11-07T09:19:00Z</dcterms:modified>
</cp:coreProperties>
</file>