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35" w:rsidRPr="00E33E11" w:rsidRDefault="00360835" w:rsidP="002F0B84">
      <w:pPr>
        <w:tabs>
          <w:tab w:val="left" w:pos="1560"/>
          <w:tab w:val="left" w:pos="8080"/>
        </w:tabs>
        <w:spacing w:after="120"/>
        <w:ind w:firstLine="851"/>
        <w:rPr>
          <w:rFonts w:ascii="Allegretto Script One" w:eastAsia="Calibri" w:hAnsi="Allegretto Script One"/>
          <w:color w:val="548DD4"/>
          <w:sz w:val="32"/>
          <w:szCs w:val="32"/>
          <w:lang w:val="bg-BG" w:eastAsia="en-US"/>
        </w:rPr>
      </w:pPr>
      <w:bookmarkStart w:id="0" w:name="_GoBack"/>
      <w:bookmarkEnd w:id="0"/>
    </w:p>
    <w:p w:rsidR="00360835" w:rsidRPr="00EC22DF" w:rsidRDefault="00360835" w:rsidP="00360835">
      <w:pPr>
        <w:spacing w:after="120"/>
        <w:jc w:val="center"/>
        <w:rPr>
          <w:rFonts w:ascii="Verdana" w:eastAsia="Calibri" w:hAnsi="Verdana"/>
          <w:color w:val="548DD4"/>
          <w:sz w:val="72"/>
          <w:szCs w:val="72"/>
          <w:lang w:val="bg-BG" w:eastAsia="en-US"/>
        </w:rPr>
      </w:pPr>
      <w:r w:rsidRPr="00EC22DF">
        <w:rPr>
          <w:rFonts w:ascii="Verdana" w:eastAsia="Calibri" w:hAnsi="Verdana"/>
          <w:color w:val="548DD4"/>
          <w:sz w:val="72"/>
          <w:szCs w:val="72"/>
          <w:lang w:val="bg-BG" w:eastAsia="en-US"/>
        </w:rPr>
        <w:t>ШУМОВО</w:t>
      </w:r>
      <w:r w:rsidR="00825AAD">
        <w:rPr>
          <w:rFonts w:ascii="Verdana" w:eastAsia="Calibri" w:hAnsi="Verdana"/>
          <w:color w:val="548DD4"/>
          <w:sz w:val="72"/>
          <w:szCs w:val="72"/>
          <w:lang w:val="bg-BG" w:eastAsia="en-US"/>
        </w:rPr>
        <w:t xml:space="preserve"> НАТОВАРВАНЕ НА ГРАД ПЛЕВЕН, 2020</w:t>
      </w:r>
      <w:r w:rsidR="00C10FD4" w:rsidRPr="00EC22DF">
        <w:rPr>
          <w:rFonts w:ascii="Verdana" w:eastAsia="Calibri" w:hAnsi="Verdana"/>
          <w:color w:val="548DD4"/>
          <w:sz w:val="72"/>
          <w:szCs w:val="72"/>
          <w:lang w:val="bg-BG" w:eastAsia="en-US"/>
        </w:rPr>
        <w:t xml:space="preserve"> г</w:t>
      </w:r>
      <w:r w:rsidRPr="00EC22DF">
        <w:rPr>
          <w:rFonts w:ascii="Verdana" w:eastAsia="Calibri" w:hAnsi="Verdana"/>
          <w:color w:val="548DD4"/>
          <w:sz w:val="72"/>
          <w:szCs w:val="72"/>
          <w:lang w:val="bg-BG" w:eastAsia="en-US"/>
        </w:rPr>
        <w:t>.</w:t>
      </w:r>
    </w:p>
    <w:p w:rsidR="00360835" w:rsidRDefault="00360835" w:rsidP="00360835">
      <w:pPr>
        <w:spacing w:after="120"/>
        <w:jc w:val="center"/>
        <w:rPr>
          <w:rFonts w:ascii="Verdana" w:eastAsia="Calibri" w:hAnsi="Verdana"/>
          <w:color w:val="548DD4"/>
          <w:sz w:val="72"/>
          <w:szCs w:val="72"/>
          <w:lang w:val="bg-BG" w:eastAsia="en-US"/>
        </w:rPr>
      </w:pPr>
    </w:p>
    <w:p w:rsidR="00360835" w:rsidRPr="00E33E11" w:rsidRDefault="00360835" w:rsidP="00360835">
      <w:pPr>
        <w:spacing w:after="120"/>
        <w:jc w:val="center"/>
        <w:rPr>
          <w:rFonts w:ascii="Allegretto Script One" w:eastAsia="Calibri" w:hAnsi="Allegretto Script One"/>
          <w:color w:val="548DD4"/>
          <w:sz w:val="72"/>
          <w:szCs w:val="72"/>
          <w:lang w:val="bg-BG"/>
        </w:rPr>
      </w:pPr>
      <w:r w:rsidRPr="00E33E11">
        <w:rPr>
          <w:rFonts w:ascii="Verdana" w:eastAsia="Calibri" w:hAnsi="Verdana"/>
          <w:color w:val="548DD4"/>
          <w:sz w:val="72"/>
          <w:szCs w:val="72"/>
        </w:rPr>
        <w:t>Д</w:t>
      </w:r>
      <w:r w:rsidR="005F5320" w:rsidRPr="00E33E11">
        <w:rPr>
          <w:rFonts w:ascii="Verdana" w:eastAsia="Calibri" w:hAnsi="Verdana"/>
          <w:color w:val="548DD4"/>
          <w:sz w:val="72"/>
          <w:szCs w:val="72"/>
          <w:lang w:val="bg-BG"/>
        </w:rPr>
        <w:t xml:space="preserve"> </w:t>
      </w:r>
      <w:r w:rsidRPr="00E33E11">
        <w:rPr>
          <w:rFonts w:ascii="Verdana" w:eastAsia="Calibri" w:hAnsi="Verdana"/>
          <w:color w:val="548DD4"/>
          <w:sz w:val="72"/>
          <w:szCs w:val="72"/>
        </w:rPr>
        <w:t>О</w:t>
      </w:r>
      <w:r w:rsidR="005F5320" w:rsidRPr="00E33E11">
        <w:rPr>
          <w:rFonts w:ascii="Verdana" w:eastAsia="Calibri" w:hAnsi="Verdana"/>
          <w:color w:val="548DD4"/>
          <w:sz w:val="72"/>
          <w:szCs w:val="72"/>
          <w:lang w:val="bg-BG"/>
        </w:rPr>
        <w:t xml:space="preserve"> </w:t>
      </w:r>
      <w:r w:rsidRPr="00E33E11">
        <w:rPr>
          <w:rFonts w:ascii="Verdana" w:eastAsia="Calibri" w:hAnsi="Verdana"/>
          <w:color w:val="548DD4"/>
          <w:sz w:val="72"/>
          <w:szCs w:val="72"/>
        </w:rPr>
        <w:t>К</w:t>
      </w:r>
      <w:r w:rsidR="005F5320" w:rsidRPr="00E33E11">
        <w:rPr>
          <w:rFonts w:ascii="Verdana" w:eastAsia="Calibri" w:hAnsi="Verdana"/>
          <w:color w:val="548DD4"/>
          <w:sz w:val="72"/>
          <w:szCs w:val="72"/>
          <w:lang w:val="bg-BG"/>
        </w:rPr>
        <w:t xml:space="preserve"> </w:t>
      </w:r>
      <w:r w:rsidRPr="00E33E11">
        <w:rPr>
          <w:rFonts w:ascii="Verdana" w:eastAsia="Calibri" w:hAnsi="Verdana"/>
          <w:color w:val="548DD4"/>
          <w:sz w:val="72"/>
          <w:szCs w:val="72"/>
        </w:rPr>
        <w:t>Л</w:t>
      </w:r>
      <w:r w:rsidR="005F5320" w:rsidRPr="00E33E11">
        <w:rPr>
          <w:rFonts w:ascii="Verdana" w:eastAsia="Calibri" w:hAnsi="Verdana"/>
          <w:color w:val="548DD4"/>
          <w:sz w:val="72"/>
          <w:szCs w:val="72"/>
          <w:lang w:val="bg-BG"/>
        </w:rPr>
        <w:t xml:space="preserve"> </w:t>
      </w:r>
      <w:r w:rsidRPr="00E33E11">
        <w:rPr>
          <w:rFonts w:ascii="Verdana" w:eastAsia="Calibri" w:hAnsi="Verdana"/>
          <w:color w:val="548DD4"/>
          <w:sz w:val="72"/>
          <w:szCs w:val="72"/>
        </w:rPr>
        <w:t>А</w:t>
      </w:r>
      <w:r w:rsidR="005F5320" w:rsidRPr="00E33E11">
        <w:rPr>
          <w:rFonts w:ascii="Verdana" w:eastAsia="Calibri" w:hAnsi="Verdana"/>
          <w:color w:val="548DD4"/>
          <w:sz w:val="72"/>
          <w:szCs w:val="72"/>
          <w:lang w:val="bg-BG"/>
        </w:rPr>
        <w:t xml:space="preserve"> </w:t>
      </w:r>
      <w:r w:rsidRPr="00E33E11">
        <w:rPr>
          <w:rFonts w:ascii="Verdana" w:eastAsia="Calibri" w:hAnsi="Verdana"/>
          <w:color w:val="548DD4"/>
          <w:sz w:val="72"/>
          <w:szCs w:val="72"/>
        </w:rPr>
        <w:t>Д</w:t>
      </w:r>
    </w:p>
    <w:p w:rsidR="00360835" w:rsidRDefault="00360835" w:rsidP="00360835">
      <w:pPr>
        <w:spacing w:after="120"/>
        <w:jc w:val="center"/>
        <w:rPr>
          <w:rFonts w:ascii="Allegretto Script One" w:eastAsia="Calibri" w:hAnsi="Allegretto Script One"/>
          <w:color w:val="548DD4"/>
          <w:sz w:val="80"/>
          <w:szCs w:val="140"/>
          <w:lang w:val="bg-BG"/>
        </w:rPr>
      </w:pPr>
    </w:p>
    <w:p w:rsidR="00E33E11" w:rsidRDefault="00E33E11" w:rsidP="00360835">
      <w:pPr>
        <w:spacing w:after="120"/>
        <w:jc w:val="center"/>
        <w:rPr>
          <w:rFonts w:ascii="Allegretto Script One" w:eastAsia="Calibri" w:hAnsi="Allegretto Script One"/>
          <w:color w:val="548DD4"/>
          <w:sz w:val="80"/>
          <w:szCs w:val="140"/>
          <w:lang w:val="bg-BG"/>
        </w:rPr>
      </w:pPr>
    </w:p>
    <w:p w:rsidR="00360835" w:rsidRPr="00360835" w:rsidRDefault="00CB78CF" w:rsidP="00360835">
      <w:pPr>
        <w:spacing w:after="120"/>
        <w:rPr>
          <w:b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drawing>
          <wp:inline distT="0" distB="0" distL="0" distR="0">
            <wp:extent cx="6142990" cy="3732530"/>
            <wp:effectExtent l="0" t="0" r="86360" b="58420"/>
            <wp:docPr id="15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3732530"/>
                    </a:xfrm>
                    <a:prstGeom prst="rect">
                      <a:avLst/>
                    </a:prstGeom>
                    <a:noFill/>
                    <a:effectLst>
                      <a:outerShdw dist="130755" dir="174327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33E11" w:rsidRDefault="00E33E11" w:rsidP="009D0F5D">
      <w:pPr>
        <w:jc w:val="center"/>
        <w:rPr>
          <w:rFonts w:ascii="Allegretto Script One" w:eastAsia="Calibri" w:hAnsi="Allegretto Script One"/>
          <w:color w:val="548DD4"/>
          <w:sz w:val="34"/>
          <w:szCs w:val="32"/>
          <w:lang w:val="bg-BG" w:eastAsia="en-US"/>
        </w:rPr>
      </w:pPr>
    </w:p>
    <w:p w:rsidR="00360835" w:rsidRPr="008073E9" w:rsidRDefault="00360835" w:rsidP="009D0F5D">
      <w:pPr>
        <w:jc w:val="center"/>
        <w:rPr>
          <w:sz w:val="24"/>
        </w:rPr>
      </w:pPr>
    </w:p>
    <w:p w:rsidR="00360835" w:rsidRDefault="00E33E11" w:rsidP="00E33E11">
      <w:pPr>
        <w:spacing w:after="120"/>
        <w:jc w:val="center"/>
        <w:rPr>
          <w:b/>
          <w:sz w:val="28"/>
          <w:szCs w:val="28"/>
          <w:lang w:val="bg-BG"/>
        </w:rPr>
      </w:pPr>
      <w:r w:rsidRPr="00360835">
        <w:rPr>
          <w:rFonts w:ascii="Allegretto Script One" w:eastAsia="Calibri" w:hAnsi="Allegretto Script One"/>
          <w:color w:val="548DD4"/>
          <w:sz w:val="34"/>
          <w:szCs w:val="32"/>
          <w:lang w:val="bg-BG" w:eastAsia="en-US"/>
        </w:rPr>
        <w:t>РЕГИОНАЛНА ЗДРАВНА ИНСПЕКЦИЯ - ПЛЕВЕН, 20</w:t>
      </w:r>
      <w:r w:rsidR="00825AAD">
        <w:rPr>
          <w:rFonts w:ascii="Allegretto Script One" w:eastAsia="Calibri" w:hAnsi="Allegretto Script One"/>
          <w:color w:val="548DD4"/>
          <w:sz w:val="34"/>
          <w:szCs w:val="32"/>
          <w:lang w:val="bg-BG" w:eastAsia="en-US"/>
        </w:rPr>
        <w:t>20</w:t>
      </w:r>
      <w:r w:rsidR="00CB78CF">
        <w:rPr>
          <w:b/>
          <w:noProof/>
          <w:sz w:val="28"/>
          <w:szCs w:val="28"/>
          <w:lang w:val="bg-BG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120650</wp:posOffset>
                </wp:positionH>
                <wp:positionV relativeFrom="line">
                  <wp:posOffset>522605</wp:posOffset>
                </wp:positionV>
                <wp:extent cx="7366635" cy="347345"/>
                <wp:effectExtent l="0" t="0" r="0" b="0"/>
                <wp:wrapTopAndBottom/>
                <wp:docPr id="1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347345"/>
                          <a:chOff x="321" y="14850"/>
                          <a:chExt cx="11601" cy="547"/>
                        </a:xfrm>
                      </wpg:grpSpPr>
                      <wps:wsp>
                        <wps:cNvPr id="1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74" y="14903"/>
                            <a:ext cx="9346" cy="432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4363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835" w:rsidRPr="00404DB9" w:rsidRDefault="00360835" w:rsidP="00360835">
                              <w:pPr>
                                <w:pStyle w:val="a5"/>
                                <w:jc w:val="right"/>
                                <w:rPr>
                                  <w:color w:val="FFFFFF"/>
                                  <w:spacing w:val="60"/>
                                </w:rPr>
                              </w:pPr>
                            </w:p>
                            <w:p w:rsidR="00360835" w:rsidRPr="00404DB9" w:rsidRDefault="00360835" w:rsidP="00360835">
                              <w:pPr>
                                <w:pStyle w:val="a3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763" y="14903"/>
                            <a:ext cx="2102" cy="432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835" w:rsidRDefault="00360835" w:rsidP="003608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21" y="14850"/>
                            <a:ext cx="11601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left:0;text-align:left;margin-left:9.5pt;margin-top:41.15pt;width:580.05pt;height:27.35pt;z-index:25165721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">
  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" fillcolor="#548dd4" stroked="f" strokecolor="#943634">
                  <v:textbox>
                    <w:txbxContent>
                      <w:p w:rsidR="00360835" w:rsidRPr="00404DB9" w:rsidRDefault="00360835" w:rsidP="00360835">
                        <w:pPr>
                          <w:pStyle w:val="a5"/>
                          <w:jc w:val="right"/>
                          <w:rPr>
                            <w:color w:val="FFFFFF"/>
                            <w:spacing w:val="60"/>
                          </w:rPr>
                        </w:pPr>
                      </w:p>
                      <w:p w:rsidR="00360835" w:rsidRPr="00404DB9" w:rsidRDefault="00360835" w:rsidP="00360835">
                        <w:pPr>
                          <w:pStyle w:val="a3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" fillcolor="#8db3e2" stroked="f">
                  <v:textbox>
                    <w:txbxContent>
                      <w:p w:rsidR="00360835" w:rsidRDefault="00360835" w:rsidP="00360835"/>
                    </w:txbxContent>
                  </v:textbox>
                </v:rect>
  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type="topAndBottom" anchorx="page" anchory="line"/>
              </v:group>
            </w:pict>
          </mc:Fallback>
        </mc:AlternateContent>
      </w:r>
    </w:p>
    <w:p w:rsidR="00A213E5" w:rsidRPr="00FE018F" w:rsidRDefault="00A213E5" w:rsidP="007714FA">
      <w:pPr>
        <w:spacing w:after="120"/>
        <w:ind w:firstLine="851"/>
        <w:rPr>
          <w:b/>
          <w:color w:val="548DD4"/>
          <w:sz w:val="28"/>
          <w:szCs w:val="28"/>
          <w:lang w:val="bg-BG"/>
        </w:rPr>
      </w:pPr>
      <w:r w:rsidRPr="00FE018F">
        <w:rPr>
          <w:b/>
          <w:color w:val="548DD4"/>
          <w:sz w:val="28"/>
          <w:szCs w:val="28"/>
          <w:lang w:val="bg-BG"/>
        </w:rPr>
        <w:t>І.</w:t>
      </w:r>
      <w:r w:rsidR="002644C7" w:rsidRPr="00FE018F">
        <w:rPr>
          <w:b/>
          <w:color w:val="548DD4"/>
          <w:sz w:val="28"/>
          <w:szCs w:val="28"/>
          <w:lang w:val="bg-BG"/>
        </w:rPr>
        <w:t xml:space="preserve"> </w:t>
      </w:r>
      <w:r w:rsidRPr="00FE018F">
        <w:rPr>
          <w:b/>
          <w:color w:val="548DD4"/>
          <w:sz w:val="28"/>
          <w:szCs w:val="28"/>
          <w:lang w:val="ru-RU"/>
        </w:rPr>
        <w:t>УВОД</w:t>
      </w:r>
    </w:p>
    <w:p w:rsidR="00A213E5" w:rsidRPr="00FE018F" w:rsidRDefault="00A213E5" w:rsidP="007714FA">
      <w:pPr>
        <w:ind w:firstLine="851"/>
        <w:jc w:val="both"/>
        <w:rPr>
          <w:sz w:val="28"/>
          <w:szCs w:val="28"/>
          <w:lang w:val="bg-BG"/>
        </w:rPr>
      </w:pPr>
      <w:r w:rsidRPr="00FE018F">
        <w:rPr>
          <w:sz w:val="28"/>
          <w:szCs w:val="28"/>
          <w:lang w:val="bg-BG"/>
        </w:rPr>
        <w:lastRenderedPageBreak/>
        <w:t>Шум е всеки звук, включително и тон, който оказва негативно влияние върху здравето на населението, нарушава отдиха, смущава контакта на човека с околната среда. Шумът засяга най-вече слуха и нервната система. Нивото</w:t>
      </w:r>
      <w:r w:rsidR="00BD5897" w:rsidRPr="00FE018F">
        <w:rPr>
          <w:sz w:val="28"/>
          <w:szCs w:val="28"/>
          <w:lang w:val="bg-BG"/>
        </w:rPr>
        <w:t xml:space="preserve"> на шум е различно в отделните </w:t>
      </w:r>
      <w:r w:rsidRPr="00FE018F">
        <w:rPr>
          <w:sz w:val="28"/>
          <w:szCs w:val="28"/>
          <w:lang w:val="bg-BG"/>
        </w:rPr>
        <w:t>час</w:t>
      </w:r>
      <w:r w:rsidR="00BD5897" w:rsidRPr="00FE018F">
        <w:rPr>
          <w:sz w:val="28"/>
          <w:szCs w:val="28"/>
          <w:lang w:val="bg-BG"/>
        </w:rPr>
        <w:t xml:space="preserve">ти на урбанизираните територии </w:t>
      </w:r>
      <w:r w:rsidRPr="00FE018F">
        <w:rPr>
          <w:sz w:val="28"/>
          <w:szCs w:val="28"/>
          <w:lang w:val="bg-BG"/>
        </w:rPr>
        <w:t>и зависи от преобладаващите източници. В зависимост от вида на източниците шумът бива: транспортен, промишлен, вътреквартален и вътресграден шум. Автомобилният транспорт е основен източник на шум в урбанизираните територии.</w:t>
      </w:r>
    </w:p>
    <w:p w:rsidR="00A213E5" w:rsidRPr="00BD5897" w:rsidRDefault="00A213E5" w:rsidP="007714FA">
      <w:pPr>
        <w:ind w:firstLine="851"/>
        <w:jc w:val="both"/>
        <w:rPr>
          <w:sz w:val="28"/>
          <w:szCs w:val="28"/>
          <w:lang w:val="ru-RU"/>
        </w:rPr>
      </w:pPr>
      <w:r w:rsidRPr="00FE018F">
        <w:rPr>
          <w:sz w:val="28"/>
          <w:szCs w:val="28"/>
          <w:lang w:val="bg-BG"/>
        </w:rPr>
        <w:t>Отрицателното влияние на шума върху населението води до повишаване на общата заболяемост, вследствие понижена обща имунологична способност, повишена честота на неврози, язвена болест, артериална хипертония, намалена работоспособност, преумора и др.</w:t>
      </w:r>
    </w:p>
    <w:p w:rsidR="002B54D6" w:rsidRPr="005C6483" w:rsidRDefault="002B54D6" w:rsidP="007714FA">
      <w:pPr>
        <w:ind w:firstLine="851"/>
        <w:jc w:val="both"/>
        <w:rPr>
          <w:b/>
          <w:lang w:val="bg-BG"/>
        </w:rPr>
      </w:pPr>
    </w:p>
    <w:p w:rsidR="00A213E5" w:rsidRPr="00514A45" w:rsidRDefault="00A213E5" w:rsidP="007714FA">
      <w:pPr>
        <w:spacing w:after="120"/>
        <w:ind w:firstLine="851"/>
        <w:jc w:val="both"/>
        <w:rPr>
          <w:b/>
          <w:color w:val="548DD4"/>
          <w:sz w:val="28"/>
          <w:szCs w:val="28"/>
          <w:lang w:val="bg-BG"/>
        </w:rPr>
      </w:pPr>
      <w:r w:rsidRPr="00514A45">
        <w:rPr>
          <w:b/>
          <w:color w:val="548DD4"/>
          <w:sz w:val="28"/>
          <w:szCs w:val="28"/>
          <w:lang w:val="bg-BG"/>
        </w:rPr>
        <w:t>ІІ.</w:t>
      </w:r>
      <w:r w:rsidR="002644C7" w:rsidRPr="00514A45">
        <w:rPr>
          <w:b/>
          <w:color w:val="548DD4"/>
          <w:sz w:val="28"/>
          <w:szCs w:val="28"/>
          <w:lang w:val="bg-BG"/>
        </w:rPr>
        <w:t xml:space="preserve"> </w:t>
      </w:r>
      <w:r w:rsidRPr="00514A45">
        <w:rPr>
          <w:b/>
          <w:color w:val="548DD4"/>
          <w:sz w:val="28"/>
          <w:szCs w:val="28"/>
          <w:lang w:val="ru-RU"/>
        </w:rPr>
        <w:t>НОРМАТИВНИ ДОКУМЕНТИ</w:t>
      </w:r>
    </w:p>
    <w:p w:rsidR="00A213E5" w:rsidRPr="00BD5897" w:rsidRDefault="00A213E5" w:rsidP="007714FA">
      <w:pPr>
        <w:ind w:firstLine="851"/>
        <w:jc w:val="both"/>
        <w:rPr>
          <w:sz w:val="28"/>
          <w:szCs w:val="28"/>
          <w:lang w:val="ru-RU"/>
        </w:rPr>
      </w:pPr>
      <w:r w:rsidRPr="00FE018F">
        <w:rPr>
          <w:sz w:val="28"/>
          <w:szCs w:val="28"/>
          <w:lang w:val="bg-BG"/>
        </w:rPr>
        <w:t>Докладът за шумовото н</w:t>
      </w:r>
      <w:r w:rsidR="00567257">
        <w:rPr>
          <w:sz w:val="28"/>
          <w:szCs w:val="28"/>
          <w:lang w:val="bg-BG"/>
        </w:rPr>
        <w:t>атоварване на град Плевен –</w:t>
      </w:r>
      <w:r w:rsidR="00E42DDE" w:rsidRPr="00FE018F">
        <w:rPr>
          <w:sz w:val="28"/>
          <w:szCs w:val="28"/>
          <w:lang w:val="bg-BG"/>
        </w:rPr>
        <w:t xml:space="preserve"> </w:t>
      </w:r>
      <w:r w:rsidR="007A7A7C">
        <w:rPr>
          <w:sz w:val="28"/>
          <w:szCs w:val="28"/>
          <w:lang w:val="bg-BG"/>
        </w:rPr>
        <w:t>2020</w:t>
      </w:r>
      <w:r w:rsidRPr="00FE018F">
        <w:rPr>
          <w:sz w:val="28"/>
          <w:szCs w:val="28"/>
          <w:lang w:val="bg-BG"/>
        </w:rPr>
        <w:t xml:space="preserve"> г</w:t>
      </w:r>
      <w:r w:rsidR="00EC1F93" w:rsidRPr="00FE018F">
        <w:rPr>
          <w:sz w:val="28"/>
          <w:szCs w:val="28"/>
          <w:lang w:val="bg-BG"/>
        </w:rPr>
        <w:t>одина</w:t>
      </w:r>
      <w:r w:rsidR="00EB0254" w:rsidRPr="00FE018F">
        <w:rPr>
          <w:sz w:val="28"/>
          <w:szCs w:val="28"/>
          <w:lang w:val="bg-BG"/>
        </w:rPr>
        <w:t xml:space="preserve"> </w:t>
      </w:r>
      <w:r w:rsidRPr="00FE018F">
        <w:rPr>
          <w:sz w:val="28"/>
          <w:szCs w:val="28"/>
          <w:lang w:val="bg-BG"/>
        </w:rPr>
        <w:t xml:space="preserve">е изготвен съгласно изискванията на </w:t>
      </w:r>
      <w:r w:rsidRPr="00FE018F">
        <w:rPr>
          <w:sz w:val="28"/>
          <w:szCs w:val="28"/>
          <w:shd w:val="clear" w:color="auto" w:fill="FFFFFF"/>
          <w:lang w:val="ru-RU"/>
        </w:rPr>
        <w:t xml:space="preserve">Наредба № 54 от 13 декември 2010 </w:t>
      </w:r>
      <w:r w:rsidR="00B01A1A" w:rsidRPr="00FE018F">
        <w:rPr>
          <w:sz w:val="28"/>
          <w:szCs w:val="28"/>
          <w:shd w:val="clear" w:color="auto" w:fill="FFFFFF"/>
          <w:lang w:val="ru-RU"/>
        </w:rPr>
        <w:t>година</w:t>
      </w:r>
      <w:r w:rsidRPr="00FE018F">
        <w:rPr>
          <w:sz w:val="28"/>
          <w:szCs w:val="28"/>
          <w:shd w:val="clear" w:color="auto" w:fill="FFFFFF"/>
          <w:lang w:val="ru-RU"/>
        </w:rPr>
        <w:t xml:space="preserve">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среда,</w:t>
      </w:r>
      <w:r w:rsidRPr="00FE018F">
        <w:rPr>
          <w:sz w:val="28"/>
          <w:szCs w:val="28"/>
          <w:lang w:val="bg-BG"/>
        </w:rPr>
        <w:t xml:space="preserve"> раздел ІІІ, член 13, т.2 /ДВ. бр.3 от 11 Януари </w:t>
      </w:r>
      <w:r w:rsidR="000A56E9" w:rsidRPr="00FE018F">
        <w:rPr>
          <w:sz w:val="28"/>
          <w:szCs w:val="28"/>
          <w:lang w:val="bg-BG"/>
        </w:rPr>
        <w:t>2012</w:t>
      </w:r>
      <w:r w:rsidR="00EC1F93" w:rsidRPr="00FE018F">
        <w:rPr>
          <w:sz w:val="28"/>
          <w:szCs w:val="28"/>
          <w:lang w:val="bg-BG"/>
        </w:rPr>
        <w:t xml:space="preserve"> </w:t>
      </w:r>
      <w:r w:rsidRPr="00FE018F">
        <w:rPr>
          <w:sz w:val="28"/>
          <w:szCs w:val="28"/>
          <w:lang w:val="bg-BG"/>
        </w:rPr>
        <w:t>г</w:t>
      </w:r>
      <w:r w:rsidRPr="00FE018F">
        <w:rPr>
          <w:i/>
          <w:sz w:val="28"/>
          <w:szCs w:val="28"/>
          <w:lang w:val="bg-BG"/>
        </w:rPr>
        <w:t>.</w:t>
      </w:r>
      <w:r w:rsidRPr="00FE018F">
        <w:rPr>
          <w:b/>
          <w:sz w:val="28"/>
          <w:szCs w:val="28"/>
          <w:lang w:val="bg-BG"/>
        </w:rPr>
        <w:t>/</w:t>
      </w:r>
      <w:r w:rsidRPr="00FE018F">
        <w:rPr>
          <w:sz w:val="28"/>
          <w:szCs w:val="28"/>
          <w:lang w:val="bg-BG"/>
        </w:rPr>
        <w:t>.</w:t>
      </w:r>
    </w:p>
    <w:p w:rsidR="002B54D6" w:rsidRPr="005C6483" w:rsidRDefault="002B54D6" w:rsidP="007714FA">
      <w:pPr>
        <w:ind w:firstLine="851"/>
        <w:jc w:val="both"/>
        <w:rPr>
          <w:b/>
          <w:lang w:val="bg-BG"/>
        </w:rPr>
      </w:pPr>
    </w:p>
    <w:p w:rsidR="00A213E5" w:rsidRPr="00514A45" w:rsidRDefault="00A213E5" w:rsidP="007714FA">
      <w:pPr>
        <w:spacing w:after="120"/>
        <w:ind w:firstLine="851"/>
        <w:jc w:val="both"/>
        <w:rPr>
          <w:b/>
          <w:color w:val="548DD4"/>
          <w:sz w:val="28"/>
          <w:szCs w:val="28"/>
          <w:lang w:val="bg-BG"/>
        </w:rPr>
      </w:pPr>
      <w:r w:rsidRPr="00514A45">
        <w:rPr>
          <w:b/>
          <w:color w:val="548DD4"/>
          <w:sz w:val="28"/>
          <w:szCs w:val="28"/>
        </w:rPr>
        <w:t>III</w:t>
      </w:r>
      <w:r w:rsidRPr="00514A45">
        <w:rPr>
          <w:b/>
          <w:color w:val="548DD4"/>
          <w:sz w:val="28"/>
          <w:szCs w:val="28"/>
          <w:lang w:val="ru-RU"/>
        </w:rPr>
        <w:t>.</w:t>
      </w:r>
      <w:r w:rsidR="002644C7" w:rsidRPr="00514A45">
        <w:rPr>
          <w:b/>
          <w:color w:val="548DD4"/>
          <w:sz w:val="28"/>
          <w:szCs w:val="28"/>
          <w:lang w:val="ru-RU"/>
        </w:rPr>
        <w:t xml:space="preserve"> </w:t>
      </w:r>
      <w:r w:rsidRPr="00514A45">
        <w:rPr>
          <w:b/>
          <w:color w:val="548DD4"/>
          <w:sz w:val="28"/>
          <w:szCs w:val="28"/>
          <w:lang w:val="bg-BG"/>
        </w:rPr>
        <w:t>ОБЕКТ НА МОНИТОРИНГ</w:t>
      </w:r>
    </w:p>
    <w:p w:rsidR="00A213E5" w:rsidRPr="00BD5897" w:rsidRDefault="00A213E5" w:rsidP="007714FA">
      <w:pPr>
        <w:ind w:firstLine="851"/>
        <w:jc w:val="both"/>
        <w:rPr>
          <w:sz w:val="28"/>
          <w:szCs w:val="28"/>
          <w:lang w:val="bg-BG"/>
        </w:rPr>
      </w:pPr>
      <w:r w:rsidRPr="00FE018F">
        <w:rPr>
          <w:sz w:val="28"/>
          <w:szCs w:val="28"/>
          <w:lang w:val="bg-BG"/>
        </w:rPr>
        <w:t>Град Плевен е урбанизирана територия с многофункционално икономическо и социално значение, комплексен център с пълно ежедневно обслужване на града, периодично обс</w:t>
      </w:r>
      <w:r w:rsidR="00077C52" w:rsidRPr="00FE018F">
        <w:rPr>
          <w:sz w:val="28"/>
          <w:szCs w:val="28"/>
          <w:lang w:val="bg-BG"/>
        </w:rPr>
        <w:t>л</w:t>
      </w:r>
      <w:r w:rsidRPr="00FE018F">
        <w:rPr>
          <w:sz w:val="28"/>
          <w:szCs w:val="28"/>
          <w:lang w:val="bg-BG"/>
        </w:rPr>
        <w:t>ужване за общината и епизодично – за областта и региона. Градът е с комплексно развити функции и добре съор</w:t>
      </w:r>
      <w:r w:rsidR="00077C52" w:rsidRPr="00FE018F">
        <w:rPr>
          <w:sz w:val="28"/>
          <w:szCs w:val="28"/>
          <w:lang w:val="bg-BG"/>
        </w:rPr>
        <w:t>ъ</w:t>
      </w:r>
      <w:r w:rsidRPr="00FE018F">
        <w:rPr>
          <w:sz w:val="28"/>
          <w:szCs w:val="28"/>
          <w:lang w:val="bg-BG"/>
        </w:rPr>
        <w:t>жен с технически инфраструктурни мрежи. Промишленото производство на град Плевен е съсредоточено в източната и западната промишлени зони. Развита е обща транспортно – комуникационна система. Комплексното транспортно обслужване се осъществява от автобуси, тролейбуси, таксиметрови пътнически и товарни коли, както лични и фирмени моторни пре</w:t>
      </w:r>
      <w:r w:rsidR="00D779AC">
        <w:rPr>
          <w:sz w:val="28"/>
          <w:szCs w:val="28"/>
          <w:lang w:val="bg-BG"/>
        </w:rPr>
        <w:t xml:space="preserve">возни средства. По данни на ТСБ – </w:t>
      </w:r>
      <w:r w:rsidRPr="00FE018F">
        <w:rPr>
          <w:sz w:val="28"/>
          <w:szCs w:val="28"/>
          <w:lang w:val="bg-BG"/>
        </w:rPr>
        <w:t xml:space="preserve">Плевен от </w:t>
      </w:r>
      <w:r w:rsidR="00D779AC">
        <w:rPr>
          <w:sz w:val="28"/>
          <w:szCs w:val="28"/>
          <w:lang w:val="bg-BG"/>
        </w:rPr>
        <w:t>април</w:t>
      </w:r>
      <w:r w:rsidRPr="00FE018F">
        <w:rPr>
          <w:sz w:val="28"/>
          <w:szCs w:val="28"/>
          <w:lang w:val="bg-BG"/>
        </w:rPr>
        <w:t xml:space="preserve"> </w:t>
      </w:r>
      <w:r w:rsidR="00D779AC">
        <w:rPr>
          <w:sz w:val="28"/>
          <w:szCs w:val="28"/>
          <w:lang w:val="bg-BG"/>
        </w:rPr>
        <w:t>20</w:t>
      </w:r>
      <w:r w:rsidR="000A56E9" w:rsidRPr="00FE018F">
        <w:rPr>
          <w:sz w:val="28"/>
          <w:szCs w:val="28"/>
          <w:lang w:val="bg-BG"/>
        </w:rPr>
        <w:t>2</w:t>
      </w:r>
      <w:r w:rsidR="00D779AC">
        <w:rPr>
          <w:sz w:val="28"/>
          <w:szCs w:val="28"/>
          <w:lang w:val="bg-BG"/>
        </w:rPr>
        <w:t>0</w:t>
      </w:r>
      <w:r w:rsidRPr="00FE018F">
        <w:rPr>
          <w:sz w:val="28"/>
          <w:szCs w:val="28"/>
          <w:lang w:val="bg-BG"/>
        </w:rPr>
        <w:t xml:space="preserve"> г</w:t>
      </w:r>
      <w:r w:rsidR="00EC1F93" w:rsidRPr="00FE018F">
        <w:rPr>
          <w:sz w:val="28"/>
          <w:szCs w:val="28"/>
          <w:lang w:val="bg-BG"/>
        </w:rPr>
        <w:t>одина</w:t>
      </w:r>
      <w:r w:rsidRPr="00FE018F">
        <w:rPr>
          <w:sz w:val="28"/>
          <w:szCs w:val="28"/>
          <w:lang w:val="bg-BG"/>
        </w:rPr>
        <w:t xml:space="preserve"> населението на града наброява </w:t>
      </w:r>
      <w:r w:rsidR="00D779AC">
        <w:rPr>
          <w:sz w:val="28"/>
          <w:szCs w:val="28"/>
          <w:lang w:val="ru-RU"/>
        </w:rPr>
        <w:t>95 086</w:t>
      </w:r>
      <w:r w:rsidRPr="00FE018F">
        <w:rPr>
          <w:sz w:val="28"/>
          <w:szCs w:val="28"/>
          <w:lang w:val="bg-BG"/>
        </w:rPr>
        <w:t xml:space="preserve"> души.</w:t>
      </w:r>
    </w:p>
    <w:p w:rsidR="00560DC1" w:rsidRPr="00716B48" w:rsidRDefault="007E5188" w:rsidP="007714FA">
      <w:pPr>
        <w:tabs>
          <w:tab w:val="left" w:pos="4782"/>
        </w:tabs>
        <w:ind w:firstLine="851"/>
        <w:jc w:val="both"/>
        <w:rPr>
          <w:szCs w:val="28"/>
          <w:lang w:val="bg-BG"/>
        </w:rPr>
      </w:pPr>
      <w:r>
        <w:rPr>
          <w:szCs w:val="28"/>
          <w:lang w:val="bg-BG"/>
        </w:rPr>
        <w:tab/>
      </w:r>
    </w:p>
    <w:p w:rsidR="00A213E5" w:rsidRPr="00514A45" w:rsidRDefault="00A213E5" w:rsidP="007714FA">
      <w:pPr>
        <w:spacing w:after="120"/>
        <w:ind w:firstLine="851"/>
        <w:jc w:val="both"/>
        <w:rPr>
          <w:b/>
          <w:color w:val="548DD4"/>
          <w:sz w:val="28"/>
          <w:szCs w:val="28"/>
          <w:lang w:val="ru-RU"/>
        </w:rPr>
      </w:pPr>
      <w:r w:rsidRPr="00514A45">
        <w:rPr>
          <w:b/>
          <w:color w:val="548DD4"/>
          <w:sz w:val="28"/>
          <w:szCs w:val="28"/>
        </w:rPr>
        <w:t>IV</w:t>
      </w:r>
      <w:r w:rsidR="0064216B" w:rsidRPr="00514A45">
        <w:rPr>
          <w:b/>
          <w:color w:val="548DD4"/>
          <w:sz w:val="28"/>
          <w:szCs w:val="28"/>
          <w:lang w:val="ru-RU"/>
        </w:rPr>
        <w:t>.</w:t>
      </w:r>
      <w:r w:rsidR="002644C7" w:rsidRPr="00514A45">
        <w:rPr>
          <w:b/>
          <w:color w:val="548DD4"/>
          <w:sz w:val="28"/>
          <w:szCs w:val="28"/>
          <w:lang w:val="ru-RU"/>
        </w:rPr>
        <w:t xml:space="preserve"> </w:t>
      </w:r>
      <w:r w:rsidRPr="00514A45">
        <w:rPr>
          <w:b/>
          <w:color w:val="548DD4"/>
          <w:sz w:val="28"/>
          <w:szCs w:val="28"/>
          <w:lang w:val="bg-BG"/>
        </w:rPr>
        <w:t>БРОЙ И РАЗПОЛОЖЕНИЕ НА ПУНКТОВЕТЕ ЗА МОНИТОРИНГ</w:t>
      </w:r>
    </w:p>
    <w:p w:rsidR="00A213E5" w:rsidRPr="006E72DE" w:rsidRDefault="00A213E5" w:rsidP="007714FA">
      <w:pPr>
        <w:ind w:firstLine="851"/>
        <w:jc w:val="both"/>
        <w:rPr>
          <w:sz w:val="28"/>
          <w:szCs w:val="28"/>
          <w:lang w:val="bg-BG"/>
        </w:rPr>
      </w:pPr>
      <w:r w:rsidRPr="006E72DE">
        <w:rPr>
          <w:sz w:val="28"/>
          <w:szCs w:val="28"/>
          <w:lang w:val="ru-RU"/>
        </w:rPr>
        <w:t>Програмата за</w:t>
      </w:r>
      <w:r w:rsidRPr="006E72DE">
        <w:rPr>
          <w:sz w:val="28"/>
          <w:szCs w:val="28"/>
          <w:lang w:val="bg-BG"/>
        </w:rPr>
        <w:t xml:space="preserve"> мониторинг на шум в град Плевен включва 21 пункта за наблюдение. Броят на пунктовете и разположението им е съобразен с методика, утвърдена от министъра на здравеопазването. Разпределението на пунктовете на територията на град Плевен е следното:</w:t>
      </w:r>
    </w:p>
    <w:p w:rsidR="00445A87" w:rsidRDefault="005C6483" w:rsidP="00445A87">
      <w:pPr>
        <w:tabs>
          <w:tab w:val="left" w:pos="4536"/>
        </w:tabs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A213E5" w:rsidRPr="006E72DE">
        <w:rPr>
          <w:sz w:val="28"/>
          <w:szCs w:val="28"/>
          <w:lang w:val="bg-BG"/>
        </w:rPr>
        <w:t>43% върху територии, подложени на въздействието на интензивен автомобилен трафик - 9 пункта;</w:t>
      </w:r>
      <w:r w:rsidR="00445A87">
        <w:rPr>
          <w:sz w:val="28"/>
          <w:szCs w:val="28"/>
          <w:lang w:val="bg-BG"/>
        </w:rPr>
        <w:t xml:space="preserve"> </w:t>
      </w:r>
    </w:p>
    <w:p w:rsidR="00A213E5" w:rsidRPr="005C6483" w:rsidRDefault="00445A87" w:rsidP="00445A87">
      <w:pPr>
        <w:tabs>
          <w:tab w:val="left" w:pos="4536"/>
        </w:tabs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5C6483">
        <w:rPr>
          <w:sz w:val="28"/>
          <w:szCs w:val="28"/>
          <w:lang w:val="bg-BG"/>
        </w:rPr>
        <w:t>14% върху територии с промишлени източници на шум-</w:t>
      </w:r>
      <w:r w:rsidR="00A213E5" w:rsidRPr="006E72DE">
        <w:rPr>
          <w:sz w:val="28"/>
          <w:szCs w:val="28"/>
          <w:lang w:val="ru-RU"/>
        </w:rPr>
        <w:t>производствено складови територии и зони – 3 пункта;</w:t>
      </w:r>
    </w:p>
    <w:p w:rsidR="00A213E5" w:rsidRDefault="00BD5897" w:rsidP="00445A87">
      <w:pPr>
        <w:ind w:firstLine="709"/>
        <w:jc w:val="both"/>
        <w:rPr>
          <w:sz w:val="28"/>
          <w:szCs w:val="28"/>
          <w:lang w:val="bg-BG"/>
        </w:rPr>
      </w:pPr>
      <w:r w:rsidRPr="006E72DE">
        <w:rPr>
          <w:sz w:val="28"/>
          <w:szCs w:val="28"/>
          <w:lang w:val="bg-BG"/>
        </w:rPr>
        <w:t>-</w:t>
      </w:r>
      <w:r w:rsidR="00FF70AB" w:rsidRPr="006E72DE">
        <w:rPr>
          <w:sz w:val="28"/>
          <w:szCs w:val="28"/>
          <w:lang w:val="ru-RU"/>
        </w:rPr>
        <w:t xml:space="preserve"> </w:t>
      </w:r>
      <w:r w:rsidR="00A213E5" w:rsidRPr="006E72DE">
        <w:rPr>
          <w:sz w:val="28"/>
          <w:szCs w:val="28"/>
          <w:lang w:val="bg-BG"/>
        </w:rPr>
        <w:t>43% върху територии, подлежащи на усилена шумозащита – 9 пункта.</w:t>
      </w:r>
    </w:p>
    <w:p w:rsidR="00375909" w:rsidRPr="003B3342" w:rsidRDefault="00375909" w:rsidP="00375909">
      <w:pPr>
        <w:jc w:val="center"/>
        <w:rPr>
          <w:i/>
          <w:sz w:val="24"/>
          <w:szCs w:val="24"/>
          <w:lang w:val="ru-RU"/>
        </w:rPr>
      </w:pPr>
      <w:r w:rsidRPr="003B3342">
        <w:rPr>
          <w:i/>
          <w:sz w:val="24"/>
          <w:szCs w:val="24"/>
          <w:lang w:val="ru-RU"/>
        </w:rPr>
        <w:lastRenderedPageBreak/>
        <w:t>Разположени</w:t>
      </w:r>
      <w:r w:rsidRPr="003B3342">
        <w:rPr>
          <w:i/>
          <w:sz w:val="24"/>
          <w:szCs w:val="24"/>
          <w:lang w:val="bg-BG"/>
        </w:rPr>
        <w:t xml:space="preserve">е на пунктовете за мониторинг на шум в град Плевен </w:t>
      </w:r>
      <w:r w:rsidRPr="003B3342">
        <w:rPr>
          <w:i/>
          <w:sz w:val="24"/>
          <w:szCs w:val="24"/>
          <w:lang w:val="ru-RU"/>
        </w:rPr>
        <w:t xml:space="preserve">- </w:t>
      </w:r>
      <w:r w:rsidR="007A7A7C">
        <w:rPr>
          <w:i/>
          <w:sz w:val="24"/>
          <w:szCs w:val="24"/>
          <w:lang w:val="ru-RU"/>
        </w:rPr>
        <w:t>2020</w:t>
      </w:r>
      <w:r w:rsidRPr="003B334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година.</w:t>
      </w:r>
    </w:p>
    <w:p w:rsidR="00375909" w:rsidRDefault="00375909" w:rsidP="005C6483">
      <w:pPr>
        <w:ind w:firstLine="709"/>
        <w:jc w:val="both"/>
        <w:rPr>
          <w:sz w:val="28"/>
          <w:szCs w:val="28"/>
          <w:lang w:val="bg-BG"/>
        </w:rPr>
      </w:pPr>
    </w:p>
    <w:p w:rsidR="00D22401" w:rsidRDefault="00CB78CF" w:rsidP="00FF5EF7">
      <w:pPr>
        <w:jc w:val="center"/>
        <w:rPr>
          <w:b/>
          <w:sz w:val="28"/>
          <w:szCs w:val="28"/>
        </w:rPr>
      </w:pPr>
      <w:r w:rsidRPr="00514A45">
        <w:rPr>
          <w:b/>
          <w:noProof/>
          <w:sz w:val="28"/>
          <w:szCs w:val="28"/>
          <w:bdr w:val="single" w:sz="4" w:space="0" w:color="548DD4"/>
          <w:lang w:val="bg-BG"/>
        </w:rPr>
        <w:drawing>
          <wp:inline distT="0" distB="0" distL="0" distR="0">
            <wp:extent cx="6107430" cy="4353560"/>
            <wp:effectExtent l="19050" t="19050" r="7620" b="8890"/>
            <wp:docPr id="10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t="21420" r="46909" b="2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3535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0DC1" w:rsidRDefault="00560DC1" w:rsidP="003711FA">
      <w:pPr>
        <w:jc w:val="center"/>
        <w:rPr>
          <w:i/>
          <w:sz w:val="24"/>
          <w:szCs w:val="24"/>
          <w:lang w:val="ru-RU"/>
        </w:rPr>
      </w:pPr>
    </w:p>
    <w:p w:rsidR="00375909" w:rsidRPr="00375909" w:rsidRDefault="00375909" w:rsidP="003711FA">
      <w:pPr>
        <w:jc w:val="center"/>
        <w:rPr>
          <w:b/>
          <w:sz w:val="28"/>
          <w:szCs w:val="28"/>
        </w:rPr>
      </w:pPr>
    </w:p>
    <w:p w:rsidR="00A213E5" w:rsidRPr="00514A45" w:rsidRDefault="00A213E5" w:rsidP="00D2252B">
      <w:pPr>
        <w:spacing w:after="120"/>
        <w:ind w:firstLine="851"/>
        <w:jc w:val="both"/>
        <w:rPr>
          <w:b/>
          <w:color w:val="548DD4"/>
          <w:sz w:val="28"/>
          <w:szCs w:val="28"/>
          <w:lang w:val="bg-BG"/>
        </w:rPr>
      </w:pPr>
      <w:r w:rsidRPr="00514A45">
        <w:rPr>
          <w:b/>
          <w:color w:val="548DD4"/>
          <w:sz w:val="28"/>
          <w:szCs w:val="28"/>
        </w:rPr>
        <w:t>V</w:t>
      </w:r>
      <w:r w:rsidRPr="00514A45">
        <w:rPr>
          <w:b/>
          <w:color w:val="548DD4"/>
          <w:sz w:val="28"/>
          <w:szCs w:val="28"/>
          <w:lang w:val="ru-RU"/>
        </w:rPr>
        <w:t>. АНАЛИЗ НА ДАННИТЕ</w:t>
      </w:r>
      <w:r w:rsidR="004D7492">
        <w:rPr>
          <w:b/>
          <w:color w:val="548DD4"/>
          <w:sz w:val="28"/>
          <w:szCs w:val="28"/>
          <w:lang w:val="ru-RU"/>
        </w:rPr>
        <w:t xml:space="preserve"> ОТ ПРОВЕДЕНИТЕ ИЗМЕРВАНИЯ</w:t>
      </w:r>
    </w:p>
    <w:p w:rsidR="00375909" w:rsidRDefault="009E2019" w:rsidP="008B23C1">
      <w:pPr>
        <w:ind w:firstLine="851"/>
        <w:jc w:val="both"/>
        <w:rPr>
          <w:sz w:val="28"/>
          <w:szCs w:val="28"/>
          <w:lang w:val="bg-BG"/>
        </w:rPr>
      </w:pPr>
      <w:r w:rsidRPr="006E72DE">
        <w:rPr>
          <w:sz w:val="28"/>
          <w:szCs w:val="28"/>
          <w:lang w:val="bg-BG"/>
        </w:rPr>
        <w:t xml:space="preserve">През </w:t>
      </w:r>
      <w:r w:rsidR="007A7A7C">
        <w:rPr>
          <w:sz w:val="28"/>
          <w:szCs w:val="28"/>
          <w:lang w:val="bg-BG"/>
        </w:rPr>
        <w:t>2020</w:t>
      </w:r>
      <w:r w:rsidR="00A213E5" w:rsidRPr="006E72DE">
        <w:rPr>
          <w:sz w:val="28"/>
          <w:szCs w:val="28"/>
          <w:lang w:val="bg-BG"/>
        </w:rPr>
        <w:t xml:space="preserve"> година определянето нивата на шум е извършено чрез измервания и изчисления нивата на шум на всички пунктове, включени в Програмата. Измерванията са проведени в</w:t>
      </w:r>
      <w:r w:rsidRPr="006E72DE">
        <w:rPr>
          <w:sz w:val="28"/>
          <w:szCs w:val="28"/>
          <w:lang w:val="bg-BG"/>
        </w:rPr>
        <w:t xml:space="preserve"> периода </w:t>
      </w:r>
      <w:r w:rsidR="007A7A7C">
        <w:rPr>
          <w:sz w:val="28"/>
          <w:szCs w:val="28"/>
          <w:lang w:val="ru-RU"/>
        </w:rPr>
        <w:t>12</w:t>
      </w:r>
      <w:r w:rsidRPr="006E72DE">
        <w:rPr>
          <w:sz w:val="28"/>
          <w:szCs w:val="28"/>
          <w:lang w:val="bg-BG"/>
        </w:rPr>
        <w:t>.0</w:t>
      </w:r>
      <w:r w:rsidR="002F1101">
        <w:rPr>
          <w:sz w:val="28"/>
          <w:szCs w:val="28"/>
          <w:lang w:val="ru-RU"/>
        </w:rPr>
        <w:t>5</w:t>
      </w:r>
      <w:r w:rsidR="00A213E5" w:rsidRPr="006E72DE">
        <w:rPr>
          <w:sz w:val="28"/>
          <w:szCs w:val="28"/>
          <w:lang w:val="bg-BG"/>
        </w:rPr>
        <w:t>.</w:t>
      </w:r>
      <w:r w:rsidR="007A7A7C">
        <w:rPr>
          <w:sz w:val="28"/>
          <w:szCs w:val="28"/>
          <w:lang w:val="bg-BG"/>
        </w:rPr>
        <w:t>2020</w:t>
      </w:r>
      <w:r w:rsidR="00B01A1A" w:rsidRPr="006E72DE">
        <w:rPr>
          <w:sz w:val="28"/>
          <w:szCs w:val="28"/>
          <w:lang w:val="bg-BG"/>
        </w:rPr>
        <w:t xml:space="preserve"> </w:t>
      </w:r>
      <w:r w:rsidR="008834B3" w:rsidRPr="006E72DE">
        <w:rPr>
          <w:sz w:val="28"/>
          <w:szCs w:val="28"/>
          <w:lang w:val="bg-BG"/>
        </w:rPr>
        <w:t xml:space="preserve">– </w:t>
      </w:r>
      <w:r w:rsidR="00F933FC">
        <w:rPr>
          <w:sz w:val="28"/>
          <w:szCs w:val="28"/>
          <w:lang w:val="bg-BG"/>
        </w:rPr>
        <w:t>23</w:t>
      </w:r>
      <w:r w:rsidR="008834B3" w:rsidRPr="006E72DE">
        <w:rPr>
          <w:sz w:val="28"/>
          <w:szCs w:val="28"/>
          <w:lang w:val="bg-BG"/>
        </w:rPr>
        <w:t>.</w:t>
      </w:r>
      <w:r w:rsidR="00F933FC">
        <w:rPr>
          <w:sz w:val="28"/>
          <w:szCs w:val="28"/>
          <w:lang w:val="bg-BG"/>
        </w:rPr>
        <w:t>11</w:t>
      </w:r>
      <w:r w:rsidR="00A213E5" w:rsidRPr="006E72DE">
        <w:rPr>
          <w:sz w:val="28"/>
          <w:szCs w:val="28"/>
          <w:lang w:val="bg-BG"/>
        </w:rPr>
        <w:t>.</w:t>
      </w:r>
      <w:r w:rsidR="007A7A7C">
        <w:rPr>
          <w:sz w:val="28"/>
          <w:szCs w:val="28"/>
          <w:lang w:val="bg-BG"/>
        </w:rPr>
        <w:t>2020</w:t>
      </w:r>
      <w:r w:rsidR="00A213E5" w:rsidRPr="006E72DE">
        <w:rPr>
          <w:sz w:val="28"/>
          <w:szCs w:val="28"/>
          <w:lang w:val="bg-BG"/>
        </w:rPr>
        <w:t xml:space="preserve"> </w:t>
      </w:r>
      <w:r w:rsidR="00B01A1A" w:rsidRPr="006E72DE">
        <w:rPr>
          <w:sz w:val="28"/>
          <w:szCs w:val="28"/>
          <w:lang w:val="bg-BG"/>
        </w:rPr>
        <w:t>година</w:t>
      </w:r>
      <w:r w:rsidR="008B23C1">
        <w:rPr>
          <w:sz w:val="28"/>
          <w:szCs w:val="28"/>
          <w:lang w:val="bg-BG"/>
        </w:rPr>
        <w:t>, три пъти през деня</w:t>
      </w:r>
      <w:r w:rsidR="00A213E5" w:rsidRPr="006E72DE">
        <w:rPr>
          <w:sz w:val="28"/>
          <w:szCs w:val="28"/>
          <w:lang w:val="bg-BG"/>
        </w:rPr>
        <w:t xml:space="preserve"> </w:t>
      </w:r>
      <w:r w:rsidR="008B23C1" w:rsidRPr="008B23C1">
        <w:rPr>
          <w:sz w:val="28"/>
          <w:szCs w:val="28"/>
          <w:lang w:val="bg-BG"/>
        </w:rPr>
        <w:t xml:space="preserve">в два последователни </w:t>
      </w:r>
      <w:r w:rsidR="008B23C1">
        <w:rPr>
          <w:sz w:val="28"/>
          <w:szCs w:val="28"/>
          <w:lang w:val="bg-BG"/>
        </w:rPr>
        <w:t xml:space="preserve">дни на един пункт </w:t>
      </w:r>
      <w:r w:rsidR="00A213E5" w:rsidRPr="006E72DE">
        <w:rPr>
          <w:sz w:val="28"/>
          <w:szCs w:val="28"/>
          <w:lang w:val="bg-BG"/>
        </w:rPr>
        <w:t xml:space="preserve">за времето 7.00 – 19.00 ч. и са отчетени плътността на трафика; работното време на обектите, разположени върху територии с промишлени източници на шум; влиянието на </w:t>
      </w:r>
      <w:r w:rsidR="00375909">
        <w:rPr>
          <w:sz w:val="28"/>
          <w:szCs w:val="28"/>
          <w:lang w:val="bg-BG"/>
        </w:rPr>
        <w:t>ремонтни и строителни дейности.</w:t>
      </w:r>
    </w:p>
    <w:p w:rsidR="00014752" w:rsidRDefault="00A213E5" w:rsidP="008B23C1">
      <w:pPr>
        <w:ind w:firstLine="851"/>
        <w:jc w:val="both"/>
        <w:rPr>
          <w:sz w:val="28"/>
          <w:szCs w:val="28"/>
          <w:lang w:val="bg-BG"/>
        </w:rPr>
      </w:pPr>
      <w:r w:rsidRPr="006E72DE">
        <w:rPr>
          <w:sz w:val="28"/>
          <w:szCs w:val="28"/>
          <w:lang w:val="bg-BG"/>
        </w:rPr>
        <w:t xml:space="preserve">При провеждане на измерванията са използвани посочените методи в Наредба №6 </w:t>
      </w:r>
      <w:r w:rsidR="006E72DE">
        <w:rPr>
          <w:sz w:val="28"/>
          <w:szCs w:val="28"/>
          <w:lang w:val="bg-BG"/>
        </w:rPr>
        <w:t xml:space="preserve">от 26.06.2006 г. </w:t>
      </w:r>
      <w:r w:rsidRPr="006E72DE">
        <w:rPr>
          <w:sz w:val="28"/>
          <w:szCs w:val="28"/>
          <w:lang w:val="bg-BG"/>
        </w:rPr>
        <w:t>на Министерство на здравеопазването и Министерство на околната среда и водите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и на вредните ефекти от шума върху здравето на населението</w:t>
      </w:r>
      <w:r w:rsidR="001F7BEF" w:rsidRPr="006E72DE">
        <w:rPr>
          <w:sz w:val="28"/>
          <w:szCs w:val="28"/>
          <w:lang w:val="bg-BG"/>
        </w:rPr>
        <w:t xml:space="preserve"> </w:t>
      </w:r>
      <w:r w:rsidR="001F7BEF" w:rsidRPr="006E72DE">
        <w:rPr>
          <w:sz w:val="28"/>
          <w:szCs w:val="28"/>
          <w:lang w:val="ru-RU"/>
        </w:rPr>
        <w:t>(</w:t>
      </w:r>
      <w:r w:rsidRPr="006E72DE">
        <w:rPr>
          <w:sz w:val="28"/>
          <w:szCs w:val="28"/>
          <w:lang w:val="bg-BG"/>
        </w:rPr>
        <w:t>ДВ бр.58/18.0</w:t>
      </w:r>
      <w:r w:rsidR="00EB0254" w:rsidRPr="006E72DE">
        <w:rPr>
          <w:sz w:val="28"/>
          <w:szCs w:val="28"/>
          <w:lang w:val="bg-BG"/>
        </w:rPr>
        <w:t>7.2006</w:t>
      </w:r>
      <w:r w:rsidRPr="006E72DE">
        <w:rPr>
          <w:sz w:val="28"/>
          <w:szCs w:val="28"/>
          <w:lang w:val="bg-BG"/>
        </w:rPr>
        <w:t>г.</w:t>
      </w:r>
      <w:r w:rsidR="001F7BEF" w:rsidRPr="006E72DE">
        <w:rPr>
          <w:sz w:val="28"/>
          <w:szCs w:val="28"/>
          <w:lang w:val="ru-RU"/>
        </w:rPr>
        <w:t>)</w:t>
      </w:r>
      <w:r w:rsidRPr="006E72DE">
        <w:rPr>
          <w:sz w:val="28"/>
          <w:szCs w:val="28"/>
          <w:lang w:val="bg-BG"/>
        </w:rPr>
        <w:t>.</w:t>
      </w:r>
      <w:r w:rsidR="001F7BEF" w:rsidRPr="006E72DE">
        <w:rPr>
          <w:sz w:val="28"/>
          <w:szCs w:val="28"/>
          <w:lang w:val="ru-RU"/>
        </w:rPr>
        <w:t xml:space="preserve">  </w:t>
      </w:r>
      <w:r w:rsidR="00014752" w:rsidRPr="006E72DE">
        <w:rPr>
          <w:sz w:val="28"/>
          <w:szCs w:val="28"/>
          <w:lang w:val="bg-BG"/>
        </w:rPr>
        <w:t>Получените резултати са представени в табл</w:t>
      </w:r>
      <w:r w:rsidR="00342806" w:rsidRPr="006E72DE">
        <w:rPr>
          <w:sz w:val="28"/>
          <w:szCs w:val="28"/>
          <w:lang w:val="bg-BG"/>
        </w:rPr>
        <w:t>ица №</w:t>
      </w:r>
      <w:r w:rsidR="00014752" w:rsidRPr="006E72DE">
        <w:rPr>
          <w:sz w:val="28"/>
          <w:szCs w:val="28"/>
          <w:lang w:val="bg-BG"/>
        </w:rPr>
        <w:t>1.</w:t>
      </w:r>
      <w:r w:rsidR="00014752">
        <w:rPr>
          <w:sz w:val="28"/>
          <w:szCs w:val="28"/>
          <w:lang w:val="bg-BG"/>
        </w:rPr>
        <w:t xml:space="preserve"> </w:t>
      </w:r>
    </w:p>
    <w:p w:rsidR="002B54D6" w:rsidRDefault="002B54D6" w:rsidP="002B54D6">
      <w:pPr>
        <w:ind w:firstLine="851"/>
        <w:jc w:val="both"/>
        <w:rPr>
          <w:sz w:val="28"/>
          <w:szCs w:val="28"/>
          <w:lang w:val="bg-BG"/>
        </w:rPr>
      </w:pPr>
    </w:p>
    <w:p w:rsidR="00375909" w:rsidRDefault="00375909" w:rsidP="002B54D6">
      <w:pPr>
        <w:ind w:firstLine="851"/>
        <w:jc w:val="both"/>
        <w:rPr>
          <w:sz w:val="28"/>
          <w:szCs w:val="28"/>
          <w:lang w:val="bg-BG"/>
        </w:rPr>
      </w:pPr>
    </w:p>
    <w:p w:rsidR="00375909" w:rsidRDefault="00375909" w:rsidP="002B54D6">
      <w:pPr>
        <w:ind w:firstLine="851"/>
        <w:jc w:val="both"/>
        <w:rPr>
          <w:sz w:val="28"/>
          <w:szCs w:val="28"/>
          <w:lang w:val="bg-BG"/>
        </w:rPr>
      </w:pPr>
    </w:p>
    <w:p w:rsidR="00375909" w:rsidRDefault="00375909" w:rsidP="002B54D6">
      <w:pPr>
        <w:ind w:firstLine="851"/>
        <w:jc w:val="both"/>
        <w:rPr>
          <w:sz w:val="28"/>
          <w:szCs w:val="28"/>
          <w:lang w:val="bg-BG"/>
        </w:rPr>
      </w:pPr>
    </w:p>
    <w:p w:rsidR="00375909" w:rsidRDefault="00375909" w:rsidP="002B54D6">
      <w:pPr>
        <w:ind w:firstLine="851"/>
        <w:jc w:val="both"/>
        <w:rPr>
          <w:sz w:val="28"/>
          <w:szCs w:val="28"/>
          <w:lang w:val="bg-BG"/>
        </w:rPr>
      </w:pPr>
    </w:p>
    <w:p w:rsidR="00643DD9" w:rsidRDefault="00643DD9" w:rsidP="007B60A7">
      <w:pPr>
        <w:rPr>
          <w:i/>
          <w:sz w:val="24"/>
          <w:szCs w:val="24"/>
          <w:lang w:val="bg-BG"/>
        </w:rPr>
      </w:pPr>
      <w:r w:rsidRPr="006E72DE">
        <w:rPr>
          <w:i/>
          <w:sz w:val="24"/>
          <w:szCs w:val="24"/>
          <w:lang w:val="bg-BG"/>
        </w:rPr>
        <w:lastRenderedPageBreak/>
        <w:t>Таблица №1</w:t>
      </w:r>
    </w:p>
    <w:tbl>
      <w:tblPr>
        <w:tblW w:w="963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417"/>
      </w:tblGrid>
      <w:tr w:rsidR="00177FF0" w:rsidRPr="00A038A1" w:rsidTr="00A038A1">
        <w:trPr>
          <w:trHeight w:val="711"/>
        </w:trPr>
        <w:tc>
          <w:tcPr>
            <w:tcW w:w="4678" w:type="dxa"/>
            <w:vMerge w:val="restart"/>
            <w:tcBorders>
              <w:bottom w:val="single" w:sz="12" w:space="0" w:color="9CC2E5"/>
            </w:tcBorders>
            <w:shd w:val="clear" w:color="auto" w:fill="auto"/>
            <w:noWrap/>
            <w:hideMark/>
          </w:tcPr>
          <w:p w:rsidR="004951EA" w:rsidRPr="00A038A1" w:rsidRDefault="004951EA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  <w:p w:rsidR="004951EA" w:rsidRPr="00A038A1" w:rsidRDefault="004951EA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  <w:p w:rsidR="004951EA" w:rsidRPr="00A038A1" w:rsidRDefault="004951EA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Пункт (вид, адрес)</w:t>
            </w:r>
          </w:p>
        </w:tc>
        <w:tc>
          <w:tcPr>
            <w:tcW w:w="1985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Измерена/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изчислена стойност</w:t>
            </w:r>
          </w:p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Норма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</w:r>
          </w:p>
        </w:tc>
        <w:tc>
          <w:tcPr>
            <w:tcW w:w="1417" w:type="dxa"/>
            <w:vMerge w:val="restart"/>
            <w:tcBorders>
              <w:bottom w:val="single" w:sz="12" w:space="0" w:color="9CC2E5"/>
            </w:tcBorders>
            <w:shd w:val="clear" w:color="auto" w:fill="auto"/>
            <w:hideMark/>
          </w:tcPr>
          <w:p w:rsidR="004951EA" w:rsidRPr="00A038A1" w:rsidRDefault="004951EA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  <w:p w:rsidR="004951EA" w:rsidRPr="00A038A1" w:rsidRDefault="004951EA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  <w:p w:rsidR="004951EA" w:rsidRPr="00A038A1" w:rsidRDefault="004951EA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Над/в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норма</w:t>
            </w:r>
          </w:p>
        </w:tc>
      </w:tr>
      <w:tr w:rsidR="00177FF0" w:rsidRPr="00A038A1" w:rsidTr="00A038A1">
        <w:trPr>
          <w:trHeight w:val="930"/>
        </w:trPr>
        <w:tc>
          <w:tcPr>
            <w:tcW w:w="4678" w:type="dxa"/>
            <w:vMerge/>
            <w:shd w:val="clear" w:color="auto" w:fill="DEEAF6"/>
            <w:noWrap/>
          </w:tcPr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shd w:val="clear" w:color="auto" w:fill="DEEAF6"/>
          </w:tcPr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Еквивалентно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ниво на шума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dB(A)</w:t>
            </w:r>
          </w:p>
        </w:tc>
        <w:tc>
          <w:tcPr>
            <w:tcW w:w="1559" w:type="dxa"/>
            <w:shd w:val="clear" w:color="auto" w:fill="DEEAF6"/>
          </w:tcPr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Гранична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стойност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dB(A)</w:t>
            </w:r>
          </w:p>
        </w:tc>
        <w:tc>
          <w:tcPr>
            <w:tcW w:w="1417" w:type="dxa"/>
            <w:vMerge/>
            <w:shd w:val="clear" w:color="auto" w:fill="DEEAF6"/>
          </w:tcPr>
          <w:p w:rsidR="00177FF0" w:rsidRPr="00A038A1" w:rsidRDefault="00177FF0" w:rsidP="00A038A1">
            <w:pPr>
              <w:jc w:val="center"/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</w:p>
        </w:tc>
      </w:tr>
      <w:tr w:rsidR="005063D6" w:rsidRPr="00A038A1" w:rsidTr="00A038A1">
        <w:trPr>
          <w:trHeight w:val="960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I. Пунктовете върху територии,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прилежащи към пътни, железопътни и въздушни трасета.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</w:p>
        </w:tc>
      </w:tr>
      <w:tr w:rsidR="005063D6" w:rsidRPr="00A038A1" w:rsidTr="00A038A1">
        <w:trPr>
          <w:trHeight w:val="930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1. Пунктове върху територии,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подложени на въздействието на интензивен автомобилен трафик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</w:p>
        </w:tc>
      </w:tr>
      <w:tr w:rsidR="005063D6" w:rsidRPr="00A038A1" w:rsidTr="00A038A1">
        <w:trPr>
          <w:trHeight w:val="315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1.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бул. Данаил Попов №15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B22E5" w:rsidRDefault="00AB22E5" w:rsidP="00A038A1">
            <w:pPr>
              <w:jc w:val="center"/>
              <w:rPr>
                <w:color w:val="2E74B5"/>
                <w:sz w:val="24"/>
                <w:szCs w:val="24"/>
              </w:rPr>
            </w:pPr>
            <w:r>
              <w:rPr>
                <w:color w:val="2E74B5"/>
                <w:sz w:val="24"/>
                <w:szCs w:val="24"/>
              </w:rPr>
              <w:t>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8B23C1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5063D6" w:rsidRPr="00A038A1" w:rsidTr="00A038A1">
        <w:trPr>
          <w:trHeight w:hRule="exact" w:val="315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2. бул. Георги Кочев №39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B22E5" w:rsidRDefault="00AB22E5" w:rsidP="00A038A1">
            <w:pPr>
              <w:jc w:val="center"/>
              <w:rPr>
                <w:color w:val="2E74B5"/>
                <w:sz w:val="24"/>
                <w:szCs w:val="24"/>
              </w:rPr>
            </w:pPr>
            <w:r>
              <w:rPr>
                <w:color w:val="2E74B5"/>
                <w:sz w:val="24"/>
                <w:szCs w:val="24"/>
              </w:rPr>
              <w:t>59,5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8B23C1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в норма</w:t>
            </w:r>
          </w:p>
        </w:tc>
      </w:tr>
      <w:tr w:rsidR="005063D6" w:rsidRPr="00A038A1" w:rsidTr="00A038A1">
        <w:trPr>
          <w:trHeight w:hRule="exact" w:val="315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3. бул. Христо Ботев №156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B22E5" w:rsidRDefault="00AB22E5" w:rsidP="00A038A1">
            <w:pPr>
              <w:jc w:val="center"/>
              <w:rPr>
                <w:color w:val="2E74B5"/>
                <w:sz w:val="24"/>
                <w:szCs w:val="24"/>
              </w:rPr>
            </w:pPr>
            <w:r>
              <w:rPr>
                <w:color w:val="2E74B5"/>
                <w:sz w:val="24"/>
                <w:szCs w:val="24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5063D6" w:rsidRPr="00A038A1" w:rsidTr="00A038A1">
        <w:trPr>
          <w:trHeight w:hRule="exact" w:val="315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4. ул. Хаджи Димитър №57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7A7A7C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66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5063D6" w:rsidRPr="00A038A1" w:rsidTr="00A038A1">
        <w:trPr>
          <w:trHeight w:hRule="exact" w:val="315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5. ул. Ген. лейт. Стефанов №8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7A7A7C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5063D6" w:rsidRPr="00A038A1" w:rsidTr="00A038A1">
        <w:trPr>
          <w:trHeight w:hRule="exact" w:val="315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6. ул. Дойран №6 - ДКЦ І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AB6703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64,5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5063D6" w:rsidRPr="00A038A1" w:rsidTr="00A038A1">
        <w:trPr>
          <w:trHeight w:hRule="exact" w:val="315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7. ул. Шипка №20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5063D6" w:rsidRPr="00A038A1" w:rsidTr="00A038A1">
        <w:trPr>
          <w:trHeight w:hRule="exact" w:val="315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8. ул. Княз Ал. Батенберг №9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AB6703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62,3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5063D6" w:rsidRPr="00A038A1" w:rsidTr="00A038A1">
        <w:trPr>
          <w:trHeight w:hRule="exact" w:val="315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9. ул. Дойран №162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AB6703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68</w:t>
            </w:r>
            <w:r w:rsidR="00177FF0" w:rsidRPr="00A038A1">
              <w:rPr>
                <w:color w:val="2E74B5"/>
                <w:sz w:val="24"/>
                <w:szCs w:val="24"/>
                <w:lang w:val="bg-BG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val="960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2. Пунктове върху територии, подложени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на въздействието на релсов, железопътен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и трамваен транспорт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240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177FF0" w:rsidP="00177FF0">
            <w:pPr>
              <w:rPr>
                <w:rFonts w:ascii="Arial" w:hAnsi="Arial" w:cs="Arial"/>
                <w:b/>
                <w:bCs/>
                <w:color w:val="2E74B5"/>
                <w:lang w:val="bg-BG"/>
              </w:rPr>
            </w:pPr>
            <w:r w:rsidRPr="00A038A1">
              <w:rPr>
                <w:rFonts w:ascii="Arial" w:hAnsi="Arial" w:cs="Arial"/>
                <w:b/>
                <w:bCs/>
                <w:color w:val="2E74B5"/>
                <w:lang w:val="bg-BG"/>
              </w:rPr>
              <w:t xml:space="preserve">  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915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3. Пунктове върху територии, подложени на въздействието на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авиационен шум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225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177FF0" w:rsidP="00177FF0">
            <w:pPr>
              <w:rPr>
                <w:rFonts w:ascii="Arial" w:hAnsi="Arial" w:cs="Arial"/>
                <w:b/>
                <w:bCs/>
                <w:color w:val="2E74B5"/>
                <w:lang w:val="bg-BG"/>
              </w:rPr>
            </w:pPr>
            <w:r w:rsidRPr="00A038A1">
              <w:rPr>
                <w:rFonts w:ascii="Arial" w:hAnsi="Arial" w:cs="Arial"/>
                <w:b/>
                <w:bCs/>
                <w:color w:val="2E74B5"/>
                <w:lang w:val="bg-BG"/>
              </w:rPr>
              <w:t xml:space="preserve">   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1230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iCs/>
                <w:color w:val="2E74B5"/>
                <w:sz w:val="24"/>
                <w:szCs w:val="24"/>
              </w:rPr>
              <w:t>II. Пунктовете върху територии с</w:t>
            </w:r>
            <w:r w:rsidRPr="00A038A1">
              <w:rPr>
                <w:b/>
                <w:bCs/>
                <w:iCs/>
                <w:color w:val="2E74B5"/>
                <w:sz w:val="24"/>
                <w:szCs w:val="24"/>
              </w:rPr>
              <w:br/>
              <w:t>промишлени източници на шум -</w:t>
            </w:r>
            <w:r w:rsidRPr="00A038A1">
              <w:rPr>
                <w:b/>
                <w:bCs/>
                <w:iCs/>
                <w:color w:val="2E74B5"/>
                <w:sz w:val="24"/>
                <w:szCs w:val="24"/>
              </w:rPr>
              <w:br/>
              <w:t>производствено-складови територии</w:t>
            </w:r>
            <w:r w:rsidRPr="00A038A1">
              <w:rPr>
                <w:b/>
                <w:bCs/>
                <w:iCs/>
                <w:color w:val="2E74B5"/>
                <w:sz w:val="24"/>
                <w:szCs w:val="24"/>
              </w:rPr>
              <w:br/>
              <w:t>и зони.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315"/>
        </w:trPr>
        <w:tc>
          <w:tcPr>
            <w:tcW w:w="4678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</w:t>
            </w:r>
            <w:r w:rsidR="005913EE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0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. ул. Гренадерска, бл. Ураган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hRule="exact" w:val="330"/>
        </w:trPr>
        <w:tc>
          <w:tcPr>
            <w:tcW w:w="4678" w:type="dxa"/>
            <w:shd w:val="clear" w:color="auto" w:fill="DEEAF6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11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. ж.к. Кайлъка, бл. 345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50.7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55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811F6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в</w:t>
            </w: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 xml:space="preserve"> норма</w:t>
            </w:r>
          </w:p>
        </w:tc>
      </w:tr>
      <w:tr w:rsidR="00A038A1" w:rsidRPr="00A038A1" w:rsidTr="00A038A1">
        <w:trPr>
          <w:trHeight w:hRule="exact" w:val="300"/>
        </w:trPr>
        <w:tc>
          <w:tcPr>
            <w:tcW w:w="4678" w:type="dxa"/>
            <w:shd w:val="clear" w:color="auto" w:fill="auto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12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. ул. Ал. Стамболийски №13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val="615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III. Пунктовете върху територии,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подлежащи на усилена шумозащита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</w:p>
        </w:tc>
      </w:tr>
      <w:tr w:rsidR="00A038A1" w:rsidRPr="00A038A1" w:rsidTr="00A038A1">
        <w:trPr>
          <w:trHeight w:val="315"/>
        </w:trPr>
        <w:tc>
          <w:tcPr>
            <w:tcW w:w="4678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1. Жилищни зони и територии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</w:p>
        </w:tc>
      </w:tr>
      <w:tr w:rsidR="00A038A1" w:rsidRPr="00A038A1" w:rsidTr="00A038A1">
        <w:trPr>
          <w:trHeight w:val="315"/>
        </w:trPr>
        <w:tc>
          <w:tcPr>
            <w:tcW w:w="4678" w:type="dxa"/>
            <w:shd w:val="clear" w:color="auto" w:fill="DEEAF6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13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. ж.к. Сторгозия, ОДЗ №5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59,8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55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hRule="exact" w:val="315"/>
        </w:trPr>
        <w:tc>
          <w:tcPr>
            <w:tcW w:w="4678" w:type="dxa"/>
            <w:shd w:val="clear" w:color="auto" w:fill="auto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14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ж.к. Дружба,бл.315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hRule="exact" w:val="315"/>
        </w:trPr>
        <w:tc>
          <w:tcPr>
            <w:tcW w:w="4678" w:type="dxa"/>
            <w:shd w:val="clear" w:color="auto" w:fill="DEEAF6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15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ул. Волов № 59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56,5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55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414D8D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hRule="exact" w:val="315"/>
        </w:trPr>
        <w:tc>
          <w:tcPr>
            <w:tcW w:w="4678" w:type="dxa"/>
            <w:shd w:val="clear" w:color="auto" w:fill="auto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16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. ж.к. М. Денчева, бл.3, вх. Б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51EA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55</w:t>
            </w:r>
          </w:p>
          <w:p w:rsidR="004951EA" w:rsidRPr="00A038A1" w:rsidRDefault="004951EA" w:rsidP="004951EA">
            <w:pPr>
              <w:rPr>
                <w:color w:val="2E74B5"/>
                <w:sz w:val="24"/>
                <w:szCs w:val="24"/>
                <w:lang w:val="bg-BG"/>
              </w:rPr>
            </w:pPr>
          </w:p>
          <w:p w:rsidR="00177FF0" w:rsidRPr="00A038A1" w:rsidRDefault="004951EA" w:rsidP="00A038A1">
            <w:pPr>
              <w:tabs>
                <w:tab w:val="left" w:pos="1320"/>
              </w:tabs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ab/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3E2F5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val="630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lastRenderedPageBreak/>
              <w:t>2. Зони за обществен и индивидуален  отдих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315"/>
        </w:trPr>
        <w:tc>
          <w:tcPr>
            <w:tcW w:w="4678" w:type="dxa"/>
            <w:shd w:val="clear" w:color="auto" w:fill="auto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17.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Градска градина - детска площадка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  <w:r w:rsidR="00811F66"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val="585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3. Зони за лечебни заведения и санаториуми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18.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бул. Русе №89 – пред клиника по ортопедия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  <w:r w:rsidR="00811F66"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val="630"/>
        </w:trPr>
        <w:tc>
          <w:tcPr>
            <w:tcW w:w="4678" w:type="dxa"/>
            <w:shd w:val="clear" w:color="auto" w:fill="DEEAF6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4. Зони за научно-изследователска и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учебна дейност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315"/>
        </w:trPr>
        <w:tc>
          <w:tcPr>
            <w:tcW w:w="4678" w:type="dxa"/>
            <w:shd w:val="clear" w:color="auto" w:fill="auto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19.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ул. Д. Константинов №21 до ПГОТ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  <w:r w:rsidR="00811F66"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val="315"/>
        </w:trPr>
        <w:tc>
          <w:tcPr>
            <w:tcW w:w="4678" w:type="dxa"/>
            <w:shd w:val="clear" w:color="auto" w:fill="DEEAF6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2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0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. ул. Иван Вазов №43 до СУ „Иван Вазов“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57,7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45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  <w:r w:rsidR="00811F66"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>над норма</w:t>
            </w:r>
          </w:p>
        </w:tc>
      </w:tr>
      <w:tr w:rsidR="00A038A1" w:rsidRPr="00A038A1" w:rsidTr="00A038A1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5. Тихи зони, извън урбанизираните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територии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315"/>
        </w:trPr>
        <w:tc>
          <w:tcPr>
            <w:tcW w:w="4678" w:type="dxa"/>
            <w:shd w:val="clear" w:color="auto" w:fill="DEEAF6"/>
            <w:noWrap/>
            <w:hideMark/>
          </w:tcPr>
          <w:p w:rsidR="00177FF0" w:rsidRPr="00A038A1" w:rsidRDefault="005913EE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 xml:space="preserve">  2</w:t>
            </w:r>
            <w:r w:rsidR="00177FF0"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1. парк Кайлъка - главна алея</w:t>
            </w:r>
          </w:p>
        </w:tc>
        <w:tc>
          <w:tcPr>
            <w:tcW w:w="1985" w:type="dxa"/>
            <w:shd w:val="clear" w:color="auto" w:fill="DEEAF6"/>
            <w:noWrap/>
            <w:hideMark/>
          </w:tcPr>
          <w:p w:rsidR="00177FF0" w:rsidRPr="00A038A1" w:rsidRDefault="00574CEF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>
              <w:rPr>
                <w:color w:val="2E74B5"/>
                <w:sz w:val="24"/>
                <w:szCs w:val="24"/>
                <w:lang w:val="bg-BG"/>
              </w:rPr>
              <w:t>39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177FF0" w:rsidRPr="00A038A1" w:rsidRDefault="00177FF0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40</w:t>
            </w:r>
          </w:p>
        </w:tc>
        <w:tc>
          <w:tcPr>
            <w:tcW w:w="1417" w:type="dxa"/>
            <w:shd w:val="clear" w:color="auto" w:fill="DEEAF6"/>
            <w:noWrap/>
            <w:hideMark/>
          </w:tcPr>
          <w:p w:rsidR="00177FF0" w:rsidRPr="00A038A1" w:rsidRDefault="00811F66" w:rsidP="00A038A1">
            <w:pPr>
              <w:jc w:val="center"/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в</w:t>
            </w:r>
            <w:r w:rsidRPr="00A038A1">
              <w:rPr>
                <w:rFonts w:eastAsia="Courier New"/>
                <w:color w:val="2E74B5"/>
                <w:sz w:val="24"/>
                <w:szCs w:val="24"/>
                <w:lang w:val="bg-BG" w:bidi="bg-BG"/>
              </w:rPr>
              <w:t xml:space="preserve"> норма</w:t>
            </w:r>
            <w:r w:rsidR="00177FF0"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  <w:tr w:rsidR="00A038A1" w:rsidRPr="00A038A1" w:rsidTr="00A038A1">
        <w:trPr>
          <w:trHeight w:val="690"/>
        </w:trPr>
        <w:tc>
          <w:tcPr>
            <w:tcW w:w="4678" w:type="dxa"/>
            <w:shd w:val="clear" w:color="auto" w:fill="auto"/>
            <w:hideMark/>
          </w:tcPr>
          <w:p w:rsidR="00177FF0" w:rsidRPr="00A038A1" w:rsidRDefault="00177FF0" w:rsidP="00177FF0">
            <w:pPr>
              <w:rPr>
                <w:b/>
                <w:bCs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t>Общ брой на пунктовете с нива над</w:t>
            </w:r>
            <w:r w:rsidRPr="00A038A1">
              <w:rPr>
                <w:b/>
                <w:bCs/>
                <w:color w:val="2E74B5"/>
                <w:sz w:val="24"/>
                <w:szCs w:val="24"/>
                <w:lang w:val="bg-BG"/>
              </w:rPr>
              <w:br/>
              <w:t>нормата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77FF0" w:rsidRPr="00A038A1" w:rsidRDefault="00811F66" w:rsidP="00A038A1">
            <w:pPr>
              <w:jc w:val="center"/>
              <w:rPr>
                <w:b/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b/>
                <w:color w:val="2E74B5"/>
                <w:sz w:val="24"/>
                <w:szCs w:val="24"/>
                <w:lang w:val="bg-BG"/>
              </w:rPr>
              <w:t>1</w:t>
            </w:r>
            <w:r w:rsidR="00414D8D">
              <w:rPr>
                <w:b/>
                <w:color w:val="2E74B5"/>
                <w:sz w:val="24"/>
                <w:szCs w:val="24"/>
                <w:lang w:val="bg-BG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7FF0" w:rsidRPr="00A038A1" w:rsidRDefault="00177FF0" w:rsidP="00177FF0">
            <w:pPr>
              <w:rPr>
                <w:color w:val="2E74B5"/>
                <w:sz w:val="24"/>
                <w:szCs w:val="24"/>
                <w:lang w:val="bg-BG"/>
              </w:rPr>
            </w:pPr>
            <w:r w:rsidRPr="00A038A1">
              <w:rPr>
                <w:color w:val="2E74B5"/>
                <w:sz w:val="24"/>
                <w:szCs w:val="24"/>
                <w:lang w:val="bg-BG"/>
              </w:rPr>
              <w:t> </w:t>
            </w:r>
          </w:p>
        </w:tc>
      </w:tr>
    </w:tbl>
    <w:p w:rsidR="000A75C1" w:rsidRPr="00A14E90" w:rsidRDefault="000A75C1" w:rsidP="007B60A7">
      <w:pPr>
        <w:rPr>
          <w:b/>
        </w:rPr>
      </w:pPr>
    </w:p>
    <w:p w:rsidR="00E46532" w:rsidRDefault="00D82A79" w:rsidP="00D82A79">
      <w:pPr>
        <w:ind w:firstLine="851"/>
        <w:jc w:val="both"/>
        <w:rPr>
          <w:sz w:val="28"/>
          <w:szCs w:val="28"/>
          <w:lang w:val="ru-RU"/>
        </w:rPr>
      </w:pPr>
      <w:r w:rsidRPr="00D13292">
        <w:rPr>
          <w:sz w:val="28"/>
          <w:szCs w:val="28"/>
          <w:lang w:val="bg-BG"/>
        </w:rPr>
        <w:t xml:space="preserve">Данните от </w:t>
      </w:r>
      <w:r w:rsidR="007E5188" w:rsidRPr="00D13292">
        <w:rPr>
          <w:sz w:val="28"/>
          <w:szCs w:val="28"/>
          <w:lang w:val="bg-BG"/>
        </w:rPr>
        <w:t xml:space="preserve">определянето нивата на шум </w:t>
      </w:r>
      <w:r w:rsidR="007A7A7C">
        <w:rPr>
          <w:sz w:val="28"/>
          <w:szCs w:val="28"/>
          <w:lang w:val="bg-BG"/>
        </w:rPr>
        <w:t>през 2020</w:t>
      </w:r>
      <w:r w:rsidRPr="00D13292">
        <w:rPr>
          <w:sz w:val="28"/>
          <w:szCs w:val="28"/>
          <w:lang w:val="bg-BG"/>
        </w:rPr>
        <w:t xml:space="preserve"> г</w:t>
      </w:r>
      <w:r w:rsidR="00EC1F93" w:rsidRPr="00D13292">
        <w:rPr>
          <w:sz w:val="28"/>
          <w:szCs w:val="28"/>
          <w:lang w:val="bg-BG"/>
        </w:rPr>
        <w:t>одина</w:t>
      </w:r>
      <w:r w:rsidRPr="00D13292">
        <w:rPr>
          <w:sz w:val="28"/>
          <w:szCs w:val="28"/>
          <w:lang w:val="bg-BG"/>
        </w:rPr>
        <w:t xml:space="preserve"> показват, че в </w:t>
      </w:r>
      <w:r w:rsidR="004F7221" w:rsidRPr="00B12CE8">
        <w:rPr>
          <w:sz w:val="28"/>
          <w:szCs w:val="28"/>
          <w:lang w:val="bg-BG"/>
        </w:rPr>
        <w:t>85,71</w:t>
      </w:r>
      <w:r w:rsidRPr="00B12CE8">
        <w:rPr>
          <w:sz w:val="28"/>
          <w:szCs w:val="28"/>
          <w:lang w:val="ru-RU"/>
        </w:rPr>
        <w:t>%</w:t>
      </w:r>
      <w:r w:rsidRPr="00D13292">
        <w:rPr>
          <w:sz w:val="28"/>
          <w:szCs w:val="28"/>
          <w:lang w:val="ru-RU"/>
        </w:rPr>
        <w:t xml:space="preserve"> от пунктовете</w:t>
      </w:r>
      <w:r w:rsidR="00CC4846">
        <w:rPr>
          <w:sz w:val="28"/>
          <w:szCs w:val="28"/>
          <w:lang w:val="ru-RU"/>
        </w:rPr>
        <w:t>,</w:t>
      </w:r>
      <w:r w:rsidRPr="00D13292">
        <w:rPr>
          <w:sz w:val="28"/>
          <w:szCs w:val="28"/>
          <w:lang w:val="bg-BG"/>
        </w:rPr>
        <w:t xml:space="preserve"> </w:t>
      </w:r>
      <w:r w:rsidR="008B6138">
        <w:rPr>
          <w:rFonts w:ascii="TimesNewRomanPSMT" w:hAnsi="TimesNewRomanPSMT" w:cs="TimesNewRomanPSMT"/>
          <w:sz w:val="28"/>
          <w:szCs w:val="28"/>
          <w:lang w:val="bg-BG"/>
        </w:rPr>
        <w:t xml:space="preserve">еквивалентните </w:t>
      </w:r>
      <w:r w:rsidRPr="00D13292">
        <w:rPr>
          <w:rFonts w:ascii="TimesNewRomanPSMT" w:hAnsi="TimesNewRomanPSMT" w:cs="TimesNewRomanPSMT"/>
          <w:sz w:val="28"/>
          <w:szCs w:val="28"/>
          <w:lang w:val="bg-BG"/>
        </w:rPr>
        <w:t>нива</w:t>
      </w:r>
      <w:r w:rsidR="008B6138">
        <w:rPr>
          <w:rFonts w:ascii="TimesNewRomanPSMT" w:hAnsi="TimesNewRomanPSMT" w:cs="TimesNewRomanPSMT"/>
          <w:sz w:val="28"/>
          <w:szCs w:val="28"/>
          <w:lang w:val="bg-BG"/>
        </w:rPr>
        <w:t xml:space="preserve"> на шум</w:t>
      </w:r>
      <w:r w:rsidRPr="00D13292">
        <w:rPr>
          <w:rFonts w:ascii="TimesNewRomanPSMT" w:hAnsi="TimesNewRomanPSMT" w:cs="TimesNewRomanPSMT"/>
          <w:sz w:val="28"/>
          <w:szCs w:val="28"/>
          <w:lang w:val="bg-BG"/>
        </w:rPr>
        <w:t xml:space="preserve"> </w:t>
      </w:r>
      <w:r w:rsidRPr="00D13292">
        <w:rPr>
          <w:sz w:val="28"/>
          <w:szCs w:val="28"/>
          <w:lang w:val="ru-RU"/>
        </w:rPr>
        <w:t>са над граничната стойност за съответните територии, като преобладават пунктовете</w:t>
      </w:r>
      <w:r w:rsidRPr="00D13292">
        <w:rPr>
          <w:sz w:val="28"/>
          <w:szCs w:val="28"/>
          <w:lang w:val="bg-BG"/>
        </w:rPr>
        <w:t xml:space="preserve"> </w:t>
      </w:r>
      <w:r w:rsidR="005A17CA" w:rsidRPr="00D13292">
        <w:rPr>
          <w:sz w:val="28"/>
          <w:szCs w:val="28"/>
          <w:shd w:val="clear" w:color="auto" w:fill="FFFFFF"/>
          <w:lang w:val="ru-RU"/>
        </w:rPr>
        <w:t>в шумовия диапазон</w:t>
      </w:r>
      <w:r w:rsidR="005A17CA" w:rsidRPr="00D13292">
        <w:rPr>
          <w:sz w:val="28"/>
          <w:szCs w:val="28"/>
          <w:lang w:val="bg-BG"/>
        </w:rPr>
        <w:t xml:space="preserve"> </w:t>
      </w:r>
      <w:r w:rsidRPr="00D13292">
        <w:rPr>
          <w:sz w:val="28"/>
          <w:szCs w:val="28"/>
          <w:lang w:val="bg-BG"/>
        </w:rPr>
        <w:t xml:space="preserve">63-67 dBA </w:t>
      </w:r>
      <w:r w:rsidR="00F2245A">
        <w:rPr>
          <w:sz w:val="28"/>
          <w:szCs w:val="28"/>
          <w:lang w:val="ru-RU"/>
        </w:rPr>
        <w:t>(</w:t>
      </w:r>
      <w:r w:rsidR="00342806" w:rsidRPr="00D13292">
        <w:rPr>
          <w:sz w:val="28"/>
          <w:szCs w:val="28"/>
          <w:lang w:val="bg-BG"/>
        </w:rPr>
        <w:t>таблица №</w:t>
      </w:r>
      <w:r w:rsidR="00403910" w:rsidRPr="00D13292">
        <w:rPr>
          <w:sz w:val="28"/>
          <w:szCs w:val="28"/>
          <w:lang w:val="ru-RU"/>
        </w:rPr>
        <w:t>2</w:t>
      </w:r>
      <w:r w:rsidR="00E46532">
        <w:rPr>
          <w:sz w:val="28"/>
          <w:szCs w:val="28"/>
          <w:lang w:val="ru-RU"/>
        </w:rPr>
        <w:t>).</w:t>
      </w:r>
    </w:p>
    <w:p w:rsidR="002B54D6" w:rsidRPr="00A14E90" w:rsidRDefault="002B54D6" w:rsidP="007B60A7">
      <w:pPr>
        <w:rPr>
          <w:sz w:val="28"/>
          <w:szCs w:val="28"/>
          <w:lang w:val="ru-RU"/>
        </w:rPr>
      </w:pPr>
    </w:p>
    <w:p w:rsidR="00403910" w:rsidRPr="002943F8" w:rsidRDefault="00403910" w:rsidP="002943F8">
      <w:pPr>
        <w:rPr>
          <w:i/>
          <w:sz w:val="24"/>
          <w:szCs w:val="24"/>
          <w:lang w:val="ru-RU"/>
        </w:rPr>
      </w:pPr>
      <w:r w:rsidRPr="006E72DE">
        <w:rPr>
          <w:i/>
          <w:sz w:val="24"/>
          <w:szCs w:val="24"/>
          <w:lang w:val="bg-BG"/>
        </w:rPr>
        <w:t>Таблица №2</w:t>
      </w:r>
    </w:p>
    <w:p w:rsidR="00403910" w:rsidRPr="00403910" w:rsidRDefault="00CB78CF" w:rsidP="007F6D47">
      <w:pPr>
        <w:rPr>
          <w:sz w:val="24"/>
          <w:szCs w:val="24"/>
          <w:lang w:val="ru-RU"/>
        </w:rPr>
      </w:pPr>
      <w:r w:rsidRPr="00C47256">
        <w:rPr>
          <w:noProof/>
          <w:lang w:val="bg-BG"/>
        </w:rPr>
        <w:drawing>
          <wp:inline distT="0" distB="0" distL="0" distR="0">
            <wp:extent cx="6114415" cy="1310005"/>
            <wp:effectExtent l="0" t="0" r="0" b="0"/>
            <wp:docPr id="9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00" w:rsidRDefault="00162B00" w:rsidP="00162B00">
      <w:pPr>
        <w:ind w:firstLine="851"/>
        <w:jc w:val="both"/>
        <w:rPr>
          <w:sz w:val="28"/>
          <w:szCs w:val="28"/>
          <w:lang w:val="bg-BG"/>
        </w:rPr>
      </w:pPr>
    </w:p>
    <w:p w:rsidR="003C6B18" w:rsidRDefault="003C6B18" w:rsidP="004D7492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i/>
          <w:color w:val="8DB3E2"/>
          <w:spacing w:val="40"/>
          <w:sz w:val="28"/>
          <w:szCs w:val="28"/>
          <w:lang w:val="bg-BG"/>
        </w:rPr>
      </w:pPr>
      <w:r>
        <w:rPr>
          <w:i/>
          <w:color w:val="8DB3E2"/>
          <w:spacing w:val="40"/>
          <w:sz w:val="28"/>
          <w:szCs w:val="28"/>
          <w:lang w:val="bg-BG"/>
        </w:rPr>
        <w:t xml:space="preserve">Пунктове върху територии, </w:t>
      </w:r>
      <w:r w:rsidRPr="003C6B18">
        <w:rPr>
          <w:i/>
          <w:color w:val="8DB3E2"/>
          <w:spacing w:val="40"/>
          <w:sz w:val="28"/>
          <w:szCs w:val="28"/>
          <w:lang w:val="bg-BG"/>
        </w:rPr>
        <w:t xml:space="preserve">подложени на въздействието </w:t>
      </w:r>
      <w:r w:rsidR="00E46532">
        <w:rPr>
          <w:i/>
          <w:color w:val="8DB3E2"/>
          <w:spacing w:val="40"/>
          <w:sz w:val="28"/>
          <w:szCs w:val="28"/>
          <w:lang w:val="bg-BG"/>
        </w:rPr>
        <w:t>на интензивен автомобилен трафик.</w:t>
      </w:r>
    </w:p>
    <w:p w:rsidR="00E55916" w:rsidRPr="008B6138" w:rsidRDefault="00DB4322" w:rsidP="008B6138">
      <w:pPr>
        <w:ind w:firstLine="851"/>
        <w:jc w:val="both"/>
        <w:rPr>
          <w:sz w:val="28"/>
          <w:szCs w:val="28"/>
          <w:lang w:val="bg-BG"/>
        </w:rPr>
      </w:pPr>
      <w:r w:rsidRPr="003C6B18">
        <w:rPr>
          <w:sz w:val="28"/>
          <w:szCs w:val="28"/>
          <w:lang w:val="bg-BG"/>
        </w:rPr>
        <w:t>В териториите, подлежащи на въздействието на интензивен автомобилен трафик, граничната стойност на шум е 60</w:t>
      </w:r>
      <w:r w:rsidRPr="003C6B18">
        <w:rPr>
          <w:sz w:val="28"/>
          <w:szCs w:val="28"/>
          <w:lang w:val="ru-RU"/>
        </w:rPr>
        <w:t xml:space="preserve"> </w:t>
      </w:r>
      <w:r w:rsidR="00781375" w:rsidRPr="003C6B18">
        <w:rPr>
          <w:sz w:val="28"/>
          <w:szCs w:val="28"/>
          <w:lang w:val="bg-BG"/>
        </w:rPr>
        <w:t>dBA</w:t>
      </w:r>
      <w:r w:rsidRPr="003C6B18">
        <w:rPr>
          <w:sz w:val="28"/>
          <w:szCs w:val="28"/>
          <w:lang w:val="bg-BG"/>
        </w:rPr>
        <w:t xml:space="preserve">. </w:t>
      </w:r>
      <w:r w:rsidR="00A77086" w:rsidRPr="003C6B18">
        <w:rPr>
          <w:sz w:val="28"/>
          <w:szCs w:val="28"/>
          <w:lang w:val="bg-BG"/>
        </w:rPr>
        <w:t xml:space="preserve">Резултатите от </w:t>
      </w:r>
      <w:r w:rsidR="008661E0" w:rsidRPr="003C6B18">
        <w:rPr>
          <w:sz w:val="28"/>
          <w:szCs w:val="28"/>
          <w:lang w:val="bg-BG"/>
        </w:rPr>
        <w:t>определянето</w:t>
      </w:r>
      <w:r w:rsidR="00A77086" w:rsidRPr="003C6B18">
        <w:rPr>
          <w:sz w:val="28"/>
          <w:szCs w:val="28"/>
          <w:lang w:val="bg-BG"/>
        </w:rPr>
        <w:t xml:space="preserve"> показват, че </w:t>
      </w:r>
      <w:r w:rsidR="003C6B18">
        <w:rPr>
          <w:sz w:val="28"/>
          <w:szCs w:val="28"/>
          <w:lang w:val="bg-BG"/>
        </w:rPr>
        <w:t>еквивалентното</w:t>
      </w:r>
      <w:r w:rsidRPr="003C6B18">
        <w:rPr>
          <w:sz w:val="28"/>
          <w:szCs w:val="28"/>
          <w:lang w:val="bg-BG"/>
        </w:rPr>
        <w:t xml:space="preserve"> ниво на шум на пунктовете </w:t>
      </w:r>
      <w:r w:rsidR="00A77086" w:rsidRPr="003C6B18">
        <w:rPr>
          <w:sz w:val="28"/>
          <w:szCs w:val="28"/>
          <w:lang w:val="bg-BG"/>
        </w:rPr>
        <w:t>от тези територии</w:t>
      </w:r>
      <w:r w:rsidR="00E25051">
        <w:rPr>
          <w:sz w:val="28"/>
          <w:szCs w:val="28"/>
          <w:lang w:val="bg-BG"/>
        </w:rPr>
        <w:t xml:space="preserve"> през 2020</w:t>
      </w:r>
      <w:r w:rsidR="002B0A1E" w:rsidRPr="003C6B18">
        <w:rPr>
          <w:sz w:val="28"/>
          <w:szCs w:val="28"/>
          <w:lang w:val="bg-BG"/>
        </w:rPr>
        <w:t xml:space="preserve"> година</w:t>
      </w:r>
      <w:r w:rsidR="00A6188A" w:rsidRPr="003C6B18">
        <w:rPr>
          <w:sz w:val="28"/>
          <w:szCs w:val="28"/>
          <w:lang w:val="bg-BG"/>
        </w:rPr>
        <w:t>,</w:t>
      </w:r>
      <w:r w:rsidR="00A77086" w:rsidRPr="003C6B18">
        <w:rPr>
          <w:sz w:val="28"/>
          <w:szCs w:val="28"/>
          <w:lang w:val="bg-BG"/>
        </w:rPr>
        <w:t xml:space="preserve"> </w:t>
      </w:r>
      <w:r w:rsidRPr="003C6B18">
        <w:rPr>
          <w:sz w:val="28"/>
          <w:szCs w:val="28"/>
          <w:lang w:val="bg-BG"/>
        </w:rPr>
        <w:t xml:space="preserve">се движи от </w:t>
      </w:r>
      <w:r w:rsidR="005D5B3B">
        <w:rPr>
          <w:sz w:val="28"/>
          <w:szCs w:val="28"/>
          <w:lang w:val="ru-RU"/>
        </w:rPr>
        <w:t>59</w:t>
      </w:r>
      <w:r w:rsidR="00447A85" w:rsidRPr="003C6B18">
        <w:rPr>
          <w:sz w:val="28"/>
          <w:szCs w:val="28"/>
        </w:rPr>
        <w:t>,</w:t>
      </w:r>
      <w:r w:rsidR="005D5B3B">
        <w:rPr>
          <w:sz w:val="28"/>
          <w:szCs w:val="28"/>
          <w:lang w:val="bg-BG"/>
        </w:rPr>
        <w:t>5</w:t>
      </w:r>
      <w:r w:rsidR="00E94D62" w:rsidRPr="003C6B18">
        <w:rPr>
          <w:sz w:val="28"/>
          <w:szCs w:val="28"/>
          <w:lang w:val="ru-RU"/>
        </w:rPr>
        <w:t xml:space="preserve"> </w:t>
      </w:r>
      <w:r w:rsidR="00781375" w:rsidRPr="003C6B18">
        <w:rPr>
          <w:sz w:val="28"/>
          <w:szCs w:val="28"/>
          <w:lang w:val="bg-BG"/>
        </w:rPr>
        <w:t>dBA</w:t>
      </w:r>
      <w:r w:rsidRPr="003C6B18">
        <w:rPr>
          <w:sz w:val="28"/>
          <w:szCs w:val="28"/>
          <w:lang w:val="bg-BG"/>
        </w:rPr>
        <w:t xml:space="preserve"> до </w:t>
      </w:r>
      <w:r w:rsidRPr="003C6B18">
        <w:rPr>
          <w:sz w:val="28"/>
          <w:szCs w:val="28"/>
          <w:lang w:val="ru-RU"/>
        </w:rPr>
        <w:t>6</w:t>
      </w:r>
      <w:r w:rsidR="005D5B3B">
        <w:rPr>
          <w:sz w:val="28"/>
          <w:szCs w:val="28"/>
          <w:lang w:val="ru-RU"/>
        </w:rPr>
        <w:t>8</w:t>
      </w:r>
      <w:r w:rsidRPr="003C6B18">
        <w:rPr>
          <w:sz w:val="28"/>
          <w:szCs w:val="28"/>
          <w:lang w:val="ru-RU"/>
        </w:rPr>
        <w:t>,</w:t>
      </w:r>
      <w:r w:rsidR="003C6B18">
        <w:rPr>
          <w:sz w:val="28"/>
          <w:szCs w:val="28"/>
          <w:lang w:val="ru-RU"/>
        </w:rPr>
        <w:t>7</w:t>
      </w:r>
      <w:r w:rsidRPr="003C6B18">
        <w:rPr>
          <w:sz w:val="28"/>
          <w:szCs w:val="28"/>
          <w:lang w:val="ru-RU"/>
        </w:rPr>
        <w:t xml:space="preserve"> </w:t>
      </w:r>
      <w:r w:rsidR="00781375" w:rsidRPr="003C6B18">
        <w:rPr>
          <w:sz w:val="28"/>
          <w:szCs w:val="28"/>
          <w:lang w:val="bg-BG"/>
        </w:rPr>
        <w:t>dBA</w:t>
      </w:r>
      <w:r w:rsidRPr="003C6B18">
        <w:rPr>
          <w:sz w:val="28"/>
          <w:szCs w:val="28"/>
          <w:lang w:val="bg-BG"/>
        </w:rPr>
        <w:t xml:space="preserve">. Превишението </w:t>
      </w:r>
      <w:r w:rsidR="00E94D62" w:rsidRPr="003C6B18">
        <w:rPr>
          <w:sz w:val="28"/>
          <w:szCs w:val="28"/>
          <w:lang w:val="bg-BG"/>
        </w:rPr>
        <w:t xml:space="preserve">варира </w:t>
      </w:r>
      <w:r w:rsidRPr="003C6B18">
        <w:rPr>
          <w:sz w:val="28"/>
          <w:szCs w:val="28"/>
          <w:lang w:val="bg-BG"/>
        </w:rPr>
        <w:t xml:space="preserve">от 0 </w:t>
      </w:r>
      <w:r w:rsidR="00781375" w:rsidRPr="003C6B18">
        <w:rPr>
          <w:sz w:val="28"/>
          <w:szCs w:val="28"/>
          <w:lang w:val="bg-BG"/>
        </w:rPr>
        <w:t>dBA</w:t>
      </w:r>
      <w:r w:rsidRPr="003C6B18">
        <w:rPr>
          <w:sz w:val="28"/>
          <w:szCs w:val="28"/>
          <w:lang w:val="bg-BG"/>
        </w:rPr>
        <w:t xml:space="preserve"> до </w:t>
      </w:r>
      <w:r w:rsidR="005D5B3B">
        <w:rPr>
          <w:sz w:val="28"/>
          <w:szCs w:val="28"/>
          <w:lang w:val="ru-RU"/>
        </w:rPr>
        <w:t>8</w:t>
      </w:r>
      <w:r w:rsidR="003C6B18">
        <w:rPr>
          <w:sz w:val="28"/>
          <w:szCs w:val="28"/>
          <w:lang w:val="ru-RU"/>
        </w:rPr>
        <w:t>,7</w:t>
      </w:r>
      <w:r w:rsidRPr="003C6B18">
        <w:rPr>
          <w:sz w:val="28"/>
          <w:szCs w:val="28"/>
          <w:lang w:val="bg-BG"/>
        </w:rPr>
        <w:t xml:space="preserve"> </w:t>
      </w:r>
      <w:r w:rsidR="00781375" w:rsidRPr="003C6B18">
        <w:rPr>
          <w:sz w:val="28"/>
          <w:szCs w:val="28"/>
          <w:lang w:val="bg-BG"/>
        </w:rPr>
        <w:t>dBA</w:t>
      </w:r>
      <w:r w:rsidRPr="003C6B18">
        <w:rPr>
          <w:sz w:val="28"/>
          <w:szCs w:val="28"/>
          <w:lang w:val="bg-BG"/>
        </w:rPr>
        <w:t xml:space="preserve"> и </w:t>
      </w:r>
      <w:r w:rsidR="003C6B18">
        <w:rPr>
          <w:sz w:val="28"/>
          <w:szCs w:val="28"/>
          <w:lang w:val="bg-BG"/>
        </w:rPr>
        <w:t>е с по-</w:t>
      </w:r>
      <w:r w:rsidR="005D5B3B">
        <w:rPr>
          <w:sz w:val="28"/>
          <w:szCs w:val="28"/>
          <w:lang w:val="bg-BG"/>
        </w:rPr>
        <w:t>високи</w:t>
      </w:r>
      <w:r w:rsidR="003C6B18">
        <w:rPr>
          <w:sz w:val="28"/>
          <w:szCs w:val="28"/>
          <w:lang w:val="bg-BG"/>
        </w:rPr>
        <w:t xml:space="preserve"> стойнос</w:t>
      </w:r>
      <w:r w:rsidR="006B17B6">
        <w:rPr>
          <w:sz w:val="28"/>
          <w:szCs w:val="28"/>
          <w:lang w:val="bg-BG"/>
        </w:rPr>
        <w:t xml:space="preserve">ти в сравнение с </w:t>
      </w:r>
      <w:r w:rsidR="005D5B3B">
        <w:rPr>
          <w:sz w:val="28"/>
          <w:szCs w:val="28"/>
          <w:lang w:val="bg-BG"/>
        </w:rPr>
        <w:t>2019</w:t>
      </w:r>
      <w:r w:rsidR="00CA54C3" w:rsidRPr="003C6B18">
        <w:rPr>
          <w:sz w:val="28"/>
          <w:szCs w:val="28"/>
          <w:lang w:val="bg-BG"/>
        </w:rPr>
        <w:t xml:space="preserve"> </w:t>
      </w:r>
      <w:r w:rsidRPr="003C6B18">
        <w:rPr>
          <w:sz w:val="28"/>
          <w:szCs w:val="28"/>
          <w:lang w:val="bg-BG"/>
        </w:rPr>
        <w:t xml:space="preserve">година. </w:t>
      </w:r>
      <w:r w:rsidR="00CA54C3" w:rsidRPr="003C6B18">
        <w:rPr>
          <w:sz w:val="28"/>
          <w:szCs w:val="28"/>
          <w:lang w:val="bg-BG"/>
        </w:rPr>
        <w:t>Единствено н</w:t>
      </w:r>
      <w:r w:rsidRPr="003C6B18">
        <w:rPr>
          <w:sz w:val="28"/>
          <w:szCs w:val="28"/>
          <w:lang w:val="bg-BG"/>
        </w:rPr>
        <w:t>а пункт</w:t>
      </w:r>
      <w:r w:rsidR="006B17B6">
        <w:rPr>
          <w:sz w:val="28"/>
          <w:szCs w:val="28"/>
          <w:lang w:val="bg-BG"/>
        </w:rPr>
        <w:t xml:space="preserve"> </w:t>
      </w:r>
      <w:r w:rsidR="008B6138">
        <w:rPr>
          <w:sz w:val="28"/>
          <w:szCs w:val="28"/>
          <w:lang w:val="bg-BG"/>
        </w:rPr>
        <w:t xml:space="preserve"> </w:t>
      </w:r>
      <w:r w:rsidR="006B17B6">
        <w:rPr>
          <w:sz w:val="28"/>
          <w:szCs w:val="28"/>
          <w:lang w:val="bg-BG"/>
        </w:rPr>
        <w:t xml:space="preserve">№2 </w:t>
      </w:r>
      <w:r w:rsidR="008B6138">
        <w:rPr>
          <w:sz w:val="28"/>
          <w:szCs w:val="28"/>
          <w:lang w:val="bg-BG"/>
        </w:rPr>
        <w:t xml:space="preserve">на </w:t>
      </w:r>
      <w:r w:rsidR="008661E0" w:rsidRPr="003C6B18">
        <w:rPr>
          <w:sz w:val="28"/>
          <w:szCs w:val="28"/>
          <w:lang w:val="bg-BG"/>
        </w:rPr>
        <w:t>улица</w:t>
      </w:r>
      <w:r w:rsidRPr="003C6B18">
        <w:rPr>
          <w:sz w:val="28"/>
          <w:szCs w:val="28"/>
          <w:lang w:val="bg-BG"/>
        </w:rPr>
        <w:t xml:space="preserve"> </w:t>
      </w:r>
      <w:r w:rsidR="008661E0" w:rsidRPr="003C6B18">
        <w:rPr>
          <w:sz w:val="28"/>
          <w:szCs w:val="28"/>
          <w:lang w:val="bg-BG"/>
        </w:rPr>
        <w:t>„</w:t>
      </w:r>
      <w:r w:rsidRPr="003C6B18">
        <w:rPr>
          <w:sz w:val="28"/>
          <w:szCs w:val="28"/>
          <w:lang w:val="bg-BG"/>
        </w:rPr>
        <w:t>Г. Кочев</w:t>
      </w:r>
      <w:r w:rsidR="008661E0" w:rsidRPr="003C6B18">
        <w:rPr>
          <w:sz w:val="28"/>
          <w:szCs w:val="28"/>
          <w:lang w:val="bg-BG"/>
        </w:rPr>
        <w:t>“</w:t>
      </w:r>
      <w:r w:rsidRPr="003C6B18">
        <w:rPr>
          <w:sz w:val="28"/>
          <w:szCs w:val="28"/>
          <w:lang w:val="bg-BG"/>
        </w:rPr>
        <w:t xml:space="preserve"> №</w:t>
      </w:r>
      <w:r w:rsidR="00A6188A" w:rsidRPr="003C6B18">
        <w:rPr>
          <w:sz w:val="28"/>
          <w:szCs w:val="28"/>
          <w:lang w:val="bg-BG"/>
        </w:rPr>
        <w:t xml:space="preserve"> </w:t>
      </w:r>
      <w:r w:rsidRPr="003C6B18">
        <w:rPr>
          <w:sz w:val="28"/>
          <w:szCs w:val="28"/>
          <w:lang w:val="bg-BG"/>
        </w:rPr>
        <w:t xml:space="preserve">39 регистрираните </w:t>
      </w:r>
      <w:r w:rsidR="004728F6">
        <w:rPr>
          <w:sz w:val="28"/>
          <w:szCs w:val="28"/>
          <w:lang w:val="bg-BG"/>
        </w:rPr>
        <w:t>еквивалентни</w:t>
      </w:r>
      <w:r w:rsidRPr="003C6B18">
        <w:rPr>
          <w:sz w:val="28"/>
          <w:szCs w:val="28"/>
          <w:lang w:val="bg-BG"/>
        </w:rPr>
        <w:t xml:space="preserve"> нива на шум</w:t>
      </w:r>
      <w:r w:rsidRPr="003C6B18">
        <w:rPr>
          <w:sz w:val="28"/>
          <w:szCs w:val="28"/>
          <w:lang w:val="ru-RU"/>
        </w:rPr>
        <w:t xml:space="preserve"> (</w:t>
      </w:r>
      <w:r w:rsidR="005D5B3B">
        <w:rPr>
          <w:sz w:val="28"/>
          <w:szCs w:val="28"/>
          <w:lang w:val="bg-BG"/>
        </w:rPr>
        <w:t>59</w:t>
      </w:r>
      <w:r w:rsidR="00447A85" w:rsidRPr="003C6B18">
        <w:rPr>
          <w:sz w:val="28"/>
          <w:szCs w:val="28"/>
        </w:rPr>
        <w:t>,</w:t>
      </w:r>
      <w:r w:rsidR="005D5B3B">
        <w:rPr>
          <w:sz w:val="28"/>
          <w:szCs w:val="28"/>
          <w:lang w:val="bg-BG"/>
        </w:rPr>
        <w:t>5</w:t>
      </w:r>
      <w:r w:rsidRPr="003C6B18">
        <w:rPr>
          <w:sz w:val="28"/>
          <w:szCs w:val="28"/>
          <w:lang w:val="bg-BG"/>
        </w:rPr>
        <w:t xml:space="preserve"> </w:t>
      </w:r>
      <w:r w:rsidR="00781375" w:rsidRPr="003C6B18">
        <w:rPr>
          <w:sz w:val="28"/>
          <w:szCs w:val="28"/>
          <w:lang w:val="bg-BG"/>
        </w:rPr>
        <w:t>dBA</w:t>
      </w:r>
      <w:r w:rsidRPr="003C6B18">
        <w:rPr>
          <w:sz w:val="28"/>
          <w:szCs w:val="28"/>
          <w:lang w:val="ru-RU"/>
        </w:rPr>
        <w:t>)</w:t>
      </w:r>
      <w:r w:rsidR="0033625F" w:rsidRPr="003C6B18">
        <w:rPr>
          <w:sz w:val="28"/>
          <w:szCs w:val="28"/>
          <w:lang w:val="ru-RU"/>
        </w:rPr>
        <w:t xml:space="preserve">, както и през предходните години </w:t>
      </w:r>
      <w:r w:rsidRPr="003C6B18">
        <w:rPr>
          <w:sz w:val="28"/>
          <w:szCs w:val="28"/>
          <w:lang w:val="ru-RU"/>
        </w:rPr>
        <w:t xml:space="preserve"> </w:t>
      </w:r>
      <w:r w:rsidRPr="003C6B18">
        <w:rPr>
          <w:sz w:val="28"/>
          <w:szCs w:val="28"/>
          <w:lang w:val="bg-BG"/>
        </w:rPr>
        <w:t xml:space="preserve">са с по-ниски </w:t>
      </w:r>
      <w:r w:rsidR="00567257">
        <w:rPr>
          <w:sz w:val="28"/>
          <w:szCs w:val="28"/>
          <w:lang w:val="bg-BG"/>
        </w:rPr>
        <w:t xml:space="preserve">стойности от граничната норма – </w:t>
      </w:r>
      <w:r w:rsidRPr="003C6B18">
        <w:rPr>
          <w:sz w:val="28"/>
          <w:szCs w:val="28"/>
          <w:lang w:val="bg-BG"/>
        </w:rPr>
        <w:t xml:space="preserve">60 </w:t>
      </w:r>
      <w:r w:rsidR="00781375" w:rsidRPr="003C6B18">
        <w:rPr>
          <w:sz w:val="28"/>
          <w:szCs w:val="28"/>
          <w:lang w:val="bg-BG"/>
        </w:rPr>
        <w:t>dBA</w:t>
      </w:r>
      <w:r w:rsidRPr="003C6B18">
        <w:rPr>
          <w:sz w:val="28"/>
          <w:szCs w:val="28"/>
          <w:lang w:val="bg-BG"/>
        </w:rPr>
        <w:t>.</w:t>
      </w:r>
    </w:p>
    <w:p w:rsidR="00E46532" w:rsidRDefault="00E46532" w:rsidP="00E46532">
      <w:pPr>
        <w:ind w:firstLine="851"/>
        <w:jc w:val="both"/>
        <w:rPr>
          <w:sz w:val="28"/>
          <w:szCs w:val="28"/>
          <w:lang w:val="bg-BG"/>
        </w:rPr>
      </w:pPr>
      <w:r w:rsidRPr="00FE018F">
        <w:rPr>
          <w:sz w:val="28"/>
          <w:szCs w:val="28"/>
          <w:lang w:val="bg-BG"/>
        </w:rPr>
        <w:t xml:space="preserve">Определените </w:t>
      </w:r>
      <w:r w:rsidR="00BE4486">
        <w:rPr>
          <w:sz w:val="28"/>
          <w:szCs w:val="28"/>
          <w:lang w:val="bg-BG"/>
        </w:rPr>
        <w:t>еквивалентни</w:t>
      </w:r>
      <w:r w:rsidRPr="00FE018F">
        <w:rPr>
          <w:sz w:val="28"/>
          <w:szCs w:val="28"/>
          <w:lang w:val="bg-BG"/>
        </w:rPr>
        <w:t xml:space="preserve"> нива на шум за територии, подложени на въздействието на интензивен автомобилен трафик за периода 201</w:t>
      </w:r>
      <w:r w:rsidR="005D5B3B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-</w:t>
      </w:r>
      <w:r w:rsidR="005D5B3B">
        <w:rPr>
          <w:sz w:val="28"/>
          <w:szCs w:val="28"/>
          <w:lang w:val="bg-BG"/>
        </w:rPr>
        <w:t>2020</w:t>
      </w:r>
      <w:r w:rsidRPr="00FE018F">
        <w:rPr>
          <w:sz w:val="28"/>
          <w:szCs w:val="28"/>
          <w:lang w:val="ru-RU"/>
        </w:rPr>
        <w:t xml:space="preserve"> </w:t>
      </w:r>
      <w:r w:rsidRPr="00FE018F">
        <w:rPr>
          <w:sz w:val="28"/>
          <w:szCs w:val="28"/>
          <w:lang w:val="bg-BG"/>
        </w:rPr>
        <w:t>година са представени на графика №</w:t>
      </w:r>
      <w:r>
        <w:rPr>
          <w:sz w:val="28"/>
          <w:szCs w:val="28"/>
          <w:lang w:val="bg-BG"/>
        </w:rPr>
        <w:t>1</w:t>
      </w:r>
      <w:r w:rsidRPr="00FE018F">
        <w:rPr>
          <w:sz w:val="28"/>
          <w:szCs w:val="28"/>
          <w:lang w:val="bg-BG"/>
        </w:rPr>
        <w:t>.</w:t>
      </w:r>
    </w:p>
    <w:p w:rsidR="00BE4486" w:rsidRDefault="00BE4486" w:rsidP="00E46532">
      <w:pPr>
        <w:ind w:firstLine="851"/>
        <w:jc w:val="both"/>
        <w:rPr>
          <w:sz w:val="28"/>
          <w:szCs w:val="28"/>
          <w:lang w:val="bg-BG"/>
        </w:rPr>
      </w:pPr>
    </w:p>
    <w:p w:rsidR="00A14E90" w:rsidRDefault="00A14E90" w:rsidP="00E46532">
      <w:pPr>
        <w:ind w:firstLine="851"/>
        <w:jc w:val="both"/>
        <w:rPr>
          <w:sz w:val="28"/>
          <w:szCs w:val="28"/>
          <w:lang w:val="bg-BG"/>
        </w:rPr>
      </w:pPr>
    </w:p>
    <w:p w:rsidR="005913EE" w:rsidRPr="005913EE" w:rsidRDefault="00BE4486" w:rsidP="006E213C">
      <w:pPr>
        <w:tabs>
          <w:tab w:val="left" w:pos="0"/>
        </w:tabs>
        <w:rPr>
          <w:sz w:val="28"/>
          <w:szCs w:val="28"/>
          <w:lang w:val="bg-BG"/>
        </w:rPr>
      </w:pPr>
      <w:r w:rsidRPr="00BE4486">
        <w:rPr>
          <w:i/>
          <w:sz w:val="28"/>
          <w:szCs w:val="28"/>
          <w:lang w:val="bg-BG"/>
        </w:rPr>
        <w:lastRenderedPageBreak/>
        <w:t>Графика №1</w:t>
      </w:r>
    </w:p>
    <w:p w:rsidR="00E55916" w:rsidRPr="00547112" w:rsidRDefault="00CB78CF" w:rsidP="00E46532">
      <w:pPr>
        <w:tabs>
          <w:tab w:val="right" w:pos="10080"/>
        </w:tabs>
        <w:jc w:val="both"/>
        <w:rPr>
          <w:sz w:val="28"/>
          <w:szCs w:val="28"/>
          <w:lang w:val="bg-BG"/>
        </w:rPr>
      </w:pPr>
      <w:r w:rsidRPr="00006B25">
        <w:rPr>
          <w:noProof/>
          <w:lang w:val="bg-BG"/>
        </w:rPr>
        <w:drawing>
          <wp:inline distT="0" distB="0" distL="0" distR="0">
            <wp:extent cx="6087110" cy="3555365"/>
            <wp:effectExtent l="0" t="0" r="0" b="0"/>
            <wp:docPr id="8" name="Об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7112" w:rsidRDefault="008B6138" w:rsidP="00547112">
      <w:pPr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i/>
          <w:color w:val="548DD4"/>
          <w:spacing w:val="40"/>
          <w:sz w:val="28"/>
          <w:szCs w:val="28"/>
          <w:lang w:val="bg-BG"/>
        </w:rPr>
      </w:pPr>
      <w:r>
        <w:rPr>
          <w:i/>
          <w:color w:val="548DD4"/>
          <w:spacing w:val="40"/>
          <w:sz w:val="28"/>
          <w:szCs w:val="28"/>
          <w:lang w:val="bg-BG"/>
        </w:rPr>
        <w:t xml:space="preserve">Пунктове върху </w:t>
      </w:r>
      <w:r w:rsidR="00C41DF9">
        <w:rPr>
          <w:i/>
          <w:color w:val="548DD4"/>
          <w:spacing w:val="40"/>
          <w:sz w:val="28"/>
          <w:szCs w:val="28"/>
          <w:lang w:val="bg-BG"/>
        </w:rPr>
        <w:t>т</w:t>
      </w:r>
      <w:r w:rsidR="00F26F66" w:rsidRPr="00514A45">
        <w:rPr>
          <w:i/>
          <w:color w:val="548DD4"/>
          <w:spacing w:val="40"/>
          <w:sz w:val="28"/>
          <w:szCs w:val="28"/>
          <w:lang w:val="bg-BG"/>
        </w:rPr>
        <w:t>еритории</w:t>
      </w:r>
      <w:r w:rsidR="00C41DF9">
        <w:rPr>
          <w:i/>
          <w:color w:val="548DD4"/>
          <w:spacing w:val="40"/>
          <w:sz w:val="28"/>
          <w:szCs w:val="28"/>
          <w:lang w:val="bg-BG"/>
        </w:rPr>
        <w:t xml:space="preserve"> с </w:t>
      </w:r>
      <w:r w:rsidR="00F26F66" w:rsidRPr="00514A45">
        <w:rPr>
          <w:i/>
          <w:color w:val="548DD4"/>
          <w:spacing w:val="40"/>
          <w:sz w:val="28"/>
          <w:szCs w:val="28"/>
          <w:lang w:val="bg-BG"/>
        </w:rPr>
        <w:t>промишлени изто</w:t>
      </w:r>
      <w:r w:rsidR="00A6188A" w:rsidRPr="00514A45">
        <w:rPr>
          <w:i/>
          <w:color w:val="548DD4"/>
          <w:spacing w:val="40"/>
          <w:sz w:val="28"/>
          <w:szCs w:val="28"/>
          <w:lang w:val="bg-BG"/>
        </w:rPr>
        <w:t>чници на шум – производствено-</w:t>
      </w:r>
      <w:r w:rsidR="00F26F66" w:rsidRPr="00514A45">
        <w:rPr>
          <w:i/>
          <w:color w:val="548DD4"/>
          <w:spacing w:val="40"/>
          <w:sz w:val="28"/>
          <w:szCs w:val="28"/>
          <w:lang w:val="bg-BG"/>
        </w:rPr>
        <w:t>складови територии и зони</w:t>
      </w:r>
    </w:p>
    <w:p w:rsidR="005913EE" w:rsidRDefault="00A213E5" w:rsidP="00C93D26">
      <w:pPr>
        <w:ind w:firstLine="851"/>
        <w:jc w:val="both"/>
        <w:rPr>
          <w:sz w:val="28"/>
          <w:szCs w:val="28"/>
          <w:lang w:val="bg-BG"/>
        </w:rPr>
      </w:pPr>
      <w:r w:rsidRPr="00FE018F">
        <w:rPr>
          <w:sz w:val="28"/>
          <w:szCs w:val="28"/>
          <w:lang w:val="bg-BG"/>
        </w:rPr>
        <w:t>Пунктовете, разположени върху територии с промишлени източници на шум – производствено</w:t>
      </w:r>
      <w:r w:rsidR="008661E0" w:rsidRPr="00FE018F">
        <w:rPr>
          <w:sz w:val="28"/>
          <w:szCs w:val="28"/>
          <w:lang w:val="bg-BG"/>
        </w:rPr>
        <w:t>-</w:t>
      </w:r>
      <w:r w:rsidRPr="00FE018F">
        <w:rPr>
          <w:sz w:val="28"/>
          <w:szCs w:val="28"/>
          <w:lang w:val="bg-BG"/>
        </w:rPr>
        <w:t>складови територии</w:t>
      </w:r>
      <w:r w:rsidR="00A6188A" w:rsidRPr="00FE018F">
        <w:rPr>
          <w:sz w:val="28"/>
          <w:szCs w:val="28"/>
          <w:lang w:val="bg-BG"/>
        </w:rPr>
        <w:t>,</w:t>
      </w:r>
      <w:r w:rsidRPr="00FE018F">
        <w:rPr>
          <w:sz w:val="28"/>
          <w:szCs w:val="28"/>
          <w:lang w:val="bg-BG"/>
        </w:rPr>
        <w:t xml:space="preserve"> са в близост до обекти, в които се извършват дейности, свързани с е</w:t>
      </w:r>
      <w:r w:rsidR="006A3C8D">
        <w:rPr>
          <w:sz w:val="28"/>
          <w:szCs w:val="28"/>
          <w:lang w:val="bg-BG"/>
        </w:rPr>
        <w:t>жедневното обслужване на града и са обособени</w:t>
      </w:r>
      <w:r w:rsidRPr="00FE018F">
        <w:rPr>
          <w:sz w:val="28"/>
          <w:szCs w:val="28"/>
          <w:lang w:val="bg-BG"/>
        </w:rPr>
        <w:t xml:space="preserve"> в източната и западната </w:t>
      </w:r>
      <w:r w:rsidR="00E61D28">
        <w:rPr>
          <w:sz w:val="28"/>
          <w:szCs w:val="28"/>
          <w:lang w:val="bg-BG"/>
        </w:rPr>
        <w:t>промишлени зони на град Плевен.</w:t>
      </w:r>
      <w:r w:rsidR="00E55916">
        <w:rPr>
          <w:sz w:val="28"/>
          <w:szCs w:val="28"/>
          <w:lang w:val="bg-BG"/>
        </w:rPr>
        <w:t xml:space="preserve"> </w:t>
      </w:r>
      <w:r w:rsidRPr="00FE018F">
        <w:rPr>
          <w:sz w:val="28"/>
          <w:szCs w:val="28"/>
          <w:lang w:val="bg-BG"/>
        </w:rPr>
        <w:t>Граничната стойност на нивото на</w:t>
      </w:r>
      <w:r w:rsidR="00EB102A" w:rsidRPr="00FE018F">
        <w:rPr>
          <w:sz w:val="28"/>
          <w:szCs w:val="28"/>
          <w:lang w:val="bg-BG"/>
        </w:rPr>
        <w:t xml:space="preserve"> шум за тези територии е 55</w:t>
      </w:r>
      <w:r w:rsidR="00F26F66" w:rsidRPr="00FE018F">
        <w:rPr>
          <w:sz w:val="28"/>
          <w:szCs w:val="28"/>
          <w:lang w:val="ru-RU"/>
        </w:rPr>
        <w:t xml:space="preserve"> </w:t>
      </w:r>
      <w:r w:rsidR="00781375" w:rsidRPr="00FE018F">
        <w:rPr>
          <w:sz w:val="28"/>
          <w:szCs w:val="28"/>
          <w:lang w:val="bg-BG"/>
        </w:rPr>
        <w:t>dBA</w:t>
      </w:r>
      <w:r w:rsidR="00EB102A" w:rsidRPr="00FE018F">
        <w:rPr>
          <w:sz w:val="28"/>
          <w:szCs w:val="28"/>
          <w:lang w:val="bg-BG"/>
        </w:rPr>
        <w:t xml:space="preserve">. </w:t>
      </w:r>
      <w:r w:rsidRPr="00FE018F">
        <w:rPr>
          <w:sz w:val="28"/>
          <w:szCs w:val="28"/>
          <w:lang w:val="bg-BG"/>
        </w:rPr>
        <w:t xml:space="preserve">Показателят </w:t>
      </w:r>
      <w:r w:rsidR="004728F6">
        <w:rPr>
          <w:sz w:val="28"/>
          <w:szCs w:val="28"/>
          <w:lang w:val="bg-BG"/>
        </w:rPr>
        <w:t>еквивалентно</w:t>
      </w:r>
      <w:r w:rsidRPr="00FE018F">
        <w:rPr>
          <w:sz w:val="28"/>
          <w:szCs w:val="28"/>
          <w:lang w:val="bg-BG"/>
        </w:rPr>
        <w:t xml:space="preserve"> ниво на шум на трите пункта</w:t>
      </w:r>
      <w:r w:rsidR="005723E9">
        <w:rPr>
          <w:sz w:val="28"/>
          <w:szCs w:val="28"/>
          <w:lang w:val="bg-BG"/>
        </w:rPr>
        <w:t xml:space="preserve"> </w:t>
      </w:r>
      <w:r w:rsidR="006751C8">
        <w:rPr>
          <w:sz w:val="28"/>
          <w:szCs w:val="28"/>
          <w:lang w:val="bg-BG"/>
        </w:rPr>
        <w:t>през 2020</w:t>
      </w:r>
      <w:r w:rsidR="00FE018F" w:rsidRPr="00FE018F">
        <w:rPr>
          <w:sz w:val="28"/>
          <w:szCs w:val="28"/>
          <w:lang w:val="bg-BG"/>
        </w:rPr>
        <w:t xml:space="preserve"> година </w:t>
      </w:r>
      <w:r w:rsidRPr="00FE018F">
        <w:rPr>
          <w:sz w:val="28"/>
          <w:szCs w:val="28"/>
          <w:lang w:val="bg-BG"/>
        </w:rPr>
        <w:t xml:space="preserve">се движи от </w:t>
      </w:r>
      <w:r w:rsidR="006751C8">
        <w:rPr>
          <w:sz w:val="28"/>
          <w:szCs w:val="28"/>
          <w:lang w:val="bg-BG"/>
        </w:rPr>
        <w:t>50,7</w:t>
      </w:r>
      <w:r w:rsidR="00FB1A1A">
        <w:rPr>
          <w:sz w:val="28"/>
          <w:szCs w:val="28"/>
          <w:lang w:val="bg-BG"/>
        </w:rPr>
        <w:t xml:space="preserve"> </w:t>
      </w:r>
      <w:r w:rsidR="00781375" w:rsidRPr="00FE018F">
        <w:rPr>
          <w:sz w:val="28"/>
          <w:szCs w:val="28"/>
          <w:lang w:val="bg-BG"/>
        </w:rPr>
        <w:t>dBA</w:t>
      </w:r>
      <w:r w:rsidR="00B151A5" w:rsidRPr="00FE018F">
        <w:rPr>
          <w:sz w:val="28"/>
          <w:szCs w:val="28"/>
          <w:lang w:val="bg-BG"/>
        </w:rPr>
        <w:t xml:space="preserve"> до </w:t>
      </w:r>
      <w:r w:rsidR="006751C8">
        <w:rPr>
          <w:sz w:val="28"/>
          <w:szCs w:val="28"/>
        </w:rPr>
        <w:t>65,5</w:t>
      </w:r>
      <w:r w:rsidRPr="00FE018F">
        <w:rPr>
          <w:sz w:val="28"/>
          <w:szCs w:val="28"/>
          <w:lang w:val="bg-BG"/>
        </w:rPr>
        <w:t xml:space="preserve"> </w:t>
      </w:r>
      <w:r w:rsidR="00FB1A1A">
        <w:rPr>
          <w:sz w:val="28"/>
          <w:szCs w:val="28"/>
          <w:lang w:val="bg-BG"/>
        </w:rPr>
        <w:t>dB</w:t>
      </w:r>
      <w:r w:rsidR="00781375" w:rsidRPr="00FE018F">
        <w:rPr>
          <w:sz w:val="28"/>
          <w:szCs w:val="28"/>
          <w:lang w:val="bg-BG"/>
        </w:rPr>
        <w:t>A</w:t>
      </w:r>
      <w:r w:rsidR="004728F6">
        <w:rPr>
          <w:sz w:val="28"/>
          <w:szCs w:val="28"/>
          <w:lang w:val="bg-BG"/>
        </w:rPr>
        <w:t xml:space="preserve"> . П</w:t>
      </w:r>
      <w:r w:rsidR="00585158">
        <w:rPr>
          <w:sz w:val="28"/>
          <w:szCs w:val="28"/>
          <w:lang w:val="bg-BG"/>
        </w:rPr>
        <w:t>р</w:t>
      </w:r>
      <w:r w:rsidR="00B151A5" w:rsidRPr="005723E9">
        <w:rPr>
          <w:sz w:val="28"/>
          <w:szCs w:val="28"/>
          <w:lang w:val="bg-BG"/>
        </w:rPr>
        <w:t xml:space="preserve">евишението е от 0 </w:t>
      </w:r>
      <w:r w:rsidR="00FB1A1A">
        <w:rPr>
          <w:sz w:val="28"/>
          <w:szCs w:val="28"/>
          <w:lang w:val="bg-BG"/>
        </w:rPr>
        <w:t>dB</w:t>
      </w:r>
      <w:r w:rsidR="00781375" w:rsidRPr="005723E9">
        <w:rPr>
          <w:sz w:val="28"/>
          <w:szCs w:val="28"/>
          <w:lang w:val="bg-BG"/>
        </w:rPr>
        <w:t>A</w:t>
      </w:r>
      <w:r w:rsidR="00B151A5" w:rsidRPr="005723E9">
        <w:rPr>
          <w:sz w:val="28"/>
          <w:szCs w:val="28"/>
          <w:lang w:val="bg-BG"/>
        </w:rPr>
        <w:t xml:space="preserve"> до </w:t>
      </w:r>
      <w:r w:rsidR="006751C8">
        <w:rPr>
          <w:sz w:val="28"/>
          <w:szCs w:val="28"/>
          <w:lang w:val="bg-BG"/>
        </w:rPr>
        <w:t>10,5</w:t>
      </w:r>
      <w:r w:rsidR="00B151A5" w:rsidRPr="005723E9">
        <w:rPr>
          <w:sz w:val="28"/>
          <w:szCs w:val="28"/>
          <w:lang w:val="bg-BG"/>
        </w:rPr>
        <w:t xml:space="preserve"> </w:t>
      </w:r>
      <w:r w:rsidR="00FB1A1A">
        <w:rPr>
          <w:sz w:val="28"/>
          <w:szCs w:val="28"/>
          <w:lang w:val="bg-BG"/>
        </w:rPr>
        <w:t>dB</w:t>
      </w:r>
      <w:r w:rsidR="00781375" w:rsidRPr="005723E9">
        <w:rPr>
          <w:sz w:val="28"/>
          <w:szCs w:val="28"/>
          <w:lang w:val="bg-BG"/>
        </w:rPr>
        <w:t>A</w:t>
      </w:r>
      <w:r w:rsidR="006751C8">
        <w:rPr>
          <w:sz w:val="28"/>
          <w:szCs w:val="28"/>
          <w:lang w:val="bg-BG"/>
        </w:rPr>
        <w:t xml:space="preserve"> и е с по-високи</w:t>
      </w:r>
      <w:r w:rsidR="004728F6">
        <w:rPr>
          <w:sz w:val="28"/>
          <w:szCs w:val="28"/>
          <w:lang w:val="bg-BG"/>
        </w:rPr>
        <w:t xml:space="preserve"> стойности от предходната година (от 0 </w:t>
      </w:r>
      <w:r w:rsidR="004728F6">
        <w:rPr>
          <w:sz w:val="28"/>
          <w:szCs w:val="28"/>
        </w:rPr>
        <w:t>dBA</w:t>
      </w:r>
      <w:r w:rsidR="006751C8">
        <w:rPr>
          <w:sz w:val="28"/>
          <w:szCs w:val="28"/>
          <w:lang w:val="bg-BG"/>
        </w:rPr>
        <w:t xml:space="preserve"> до 9,2</w:t>
      </w:r>
      <w:r w:rsidR="004728F6">
        <w:rPr>
          <w:sz w:val="28"/>
          <w:szCs w:val="28"/>
          <w:lang w:val="bg-BG"/>
        </w:rPr>
        <w:t xml:space="preserve"> </w:t>
      </w:r>
      <w:r w:rsidR="004728F6">
        <w:rPr>
          <w:sz w:val="28"/>
          <w:szCs w:val="28"/>
        </w:rPr>
        <w:t>dBA)</w:t>
      </w:r>
      <w:r w:rsidR="004728F6">
        <w:rPr>
          <w:sz w:val="28"/>
          <w:szCs w:val="28"/>
          <w:lang w:val="bg-BG"/>
        </w:rPr>
        <w:t>.</w:t>
      </w:r>
    </w:p>
    <w:p w:rsidR="00A213E5" w:rsidRPr="006B17B6" w:rsidRDefault="004728F6" w:rsidP="00C93D26">
      <w:pPr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="00C8671C">
        <w:rPr>
          <w:sz w:val="28"/>
          <w:szCs w:val="28"/>
          <w:lang w:val="bg-BG"/>
        </w:rPr>
        <w:t>а пункт</w:t>
      </w:r>
      <w:r w:rsidR="006B17B6">
        <w:rPr>
          <w:sz w:val="28"/>
          <w:szCs w:val="28"/>
          <w:lang w:val="bg-BG"/>
        </w:rPr>
        <w:t xml:space="preserve"> №10 </w:t>
      </w:r>
      <w:r w:rsidR="00C8671C" w:rsidRPr="00F26F65">
        <w:rPr>
          <w:sz w:val="28"/>
          <w:szCs w:val="28"/>
        </w:rPr>
        <w:t>ул</w:t>
      </w:r>
      <w:r w:rsidR="00C8671C">
        <w:rPr>
          <w:sz w:val="28"/>
          <w:szCs w:val="28"/>
          <w:lang w:val="bg-BG"/>
        </w:rPr>
        <w:t>.</w:t>
      </w:r>
      <w:r w:rsidR="00BC584A">
        <w:rPr>
          <w:sz w:val="28"/>
          <w:szCs w:val="28"/>
        </w:rPr>
        <w:t xml:space="preserve"> Гренадерска</w:t>
      </w:r>
      <w:r w:rsidR="00C8671C">
        <w:rPr>
          <w:sz w:val="28"/>
          <w:szCs w:val="28"/>
          <w:lang w:val="bg-BG"/>
        </w:rPr>
        <w:t>,</w:t>
      </w:r>
      <w:r w:rsidR="00C8671C">
        <w:rPr>
          <w:sz w:val="28"/>
          <w:szCs w:val="28"/>
        </w:rPr>
        <w:t xml:space="preserve"> бл.</w:t>
      </w:r>
      <w:r w:rsidR="00BC584A">
        <w:rPr>
          <w:sz w:val="28"/>
          <w:szCs w:val="28"/>
        </w:rPr>
        <w:t xml:space="preserve"> Ураган</w:t>
      </w:r>
      <w:r w:rsidR="00C8671C">
        <w:rPr>
          <w:sz w:val="28"/>
          <w:szCs w:val="28"/>
        </w:rPr>
        <w:t xml:space="preserve"> </w:t>
      </w:r>
      <w:r w:rsidR="006751C8">
        <w:rPr>
          <w:sz w:val="28"/>
          <w:szCs w:val="28"/>
          <w:lang w:val="bg-BG"/>
        </w:rPr>
        <w:t>през 2020 година са измерени по-високи еквивалентни нива на шум</w:t>
      </w:r>
      <w:r w:rsidR="006B17B6">
        <w:rPr>
          <w:sz w:val="28"/>
          <w:szCs w:val="28"/>
          <w:lang w:val="bg-BG"/>
        </w:rPr>
        <w:t>и</w:t>
      </w:r>
      <w:r w:rsidR="006751C8">
        <w:rPr>
          <w:sz w:val="28"/>
          <w:szCs w:val="28"/>
          <w:lang w:val="bg-BG"/>
        </w:rPr>
        <w:t xml:space="preserve"> (65,5 </w:t>
      </w:r>
      <w:r w:rsidR="006751C8">
        <w:rPr>
          <w:sz w:val="28"/>
          <w:szCs w:val="28"/>
        </w:rPr>
        <w:t>dBA</w:t>
      </w:r>
      <w:r w:rsidR="006751C8">
        <w:rPr>
          <w:sz w:val="28"/>
          <w:szCs w:val="28"/>
          <w:lang w:val="bg-BG"/>
        </w:rPr>
        <w:t xml:space="preserve">) в сравнение с предходната година (64,2 </w:t>
      </w:r>
      <w:r w:rsidR="006751C8">
        <w:rPr>
          <w:sz w:val="28"/>
          <w:szCs w:val="28"/>
        </w:rPr>
        <w:t>dBA</w:t>
      </w:r>
      <w:r w:rsidR="006751C8">
        <w:rPr>
          <w:sz w:val="28"/>
          <w:szCs w:val="28"/>
          <w:lang w:val="bg-BG"/>
        </w:rPr>
        <w:t xml:space="preserve"> ). На пункт №11 ж.к. Кайлъка, бл.345 </w:t>
      </w:r>
      <w:r w:rsidR="006751C8" w:rsidRPr="00F26F65">
        <w:rPr>
          <w:sz w:val="28"/>
          <w:szCs w:val="28"/>
        </w:rPr>
        <w:t>са измерени по-</w:t>
      </w:r>
      <w:r w:rsidR="006751C8">
        <w:rPr>
          <w:sz w:val="28"/>
          <w:szCs w:val="28"/>
          <w:lang w:val="bg-BG"/>
        </w:rPr>
        <w:t>ниски</w:t>
      </w:r>
      <w:r w:rsidR="006751C8">
        <w:rPr>
          <w:sz w:val="28"/>
          <w:szCs w:val="28"/>
        </w:rPr>
        <w:t xml:space="preserve"> </w:t>
      </w:r>
      <w:r w:rsidR="006751C8">
        <w:rPr>
          <w:sz w:val="28"/>
          <w:szCs w:val="28"/>
          <w:lang w:val="bg-BG"/>
        </w:rPr>
        <w:t xml:space="preserve">еквивалентни </w:t>
      </w:r>
      <w:r w:rsidR="006751C8">
        <w:rPr>
          <w:sz w:val="28"/>
          <w:szCs w:val="28"/>
        </w:rPr>
        <w:t>нива на шум</w:t>
      </w:r>
      <w:r w:rsidR="009A7E68">
        <w:rPr>
          <w:sz w:val="28"/>
          <w:szCs w:val="28"/>
          <w:lang w:val="bg-BG"/>
        </w:rPr>
        <w:t xml:space="preserve"> (50,7 </w:t>
      </w:r>
      <w:r w:rsidR="009A7E68">
        <w:rPr>
          <w:sz w:val="28"/>
          <w:szCs w:val="28"/>
        </w:rPr>
        <w:t>dBA</w:t>
      </w:r>
      <w:r w:rsidR="000732E7">
        <w:rPr>
          <w:sz w:val="28"/>
          <w:szCs w:val="28"/>
          <w:lang w:val="bg-BG"/>
        </w:rPr>
        <w:t>)</w:t>
      </w:r>
      <w:r w:rsidR="006751C8">
        <w:rPr>
          <w:sz w:val="28"/>
          <w:szCs w:val="28"/>
          <w:lang w:val="bg-BG"/>
        </w:rPr>
        <w:t xml:space="preserve"> </w:t>
      </w:r>
      <w:r w:rsidR="000732E7">
        <w:rPr>
          <w:sz w:val="28"/>
          <w:szCs w:val="28"/>
          <w:lang w:val="bg-BG"/>
        </w:rPr>
        <w:t>в ср</w:t>
      </w:r>
      <w:r w:rsidR="00E14C4F">
        <w:rPr>
          <w:sz w:val="28"/>
          <w:szCs w:val="28"/>
          <w:lang w:val="bg-BG"/>
        </w:rPr>
        <w:t>ав</w:t>
      </w:r>
      <w:r w:rsidR="000732E7">
        <w:rPr>
          <w:sz w:val="28"/>
          <w:szCs w:val="28"/>
          <w:lang w:val="bg-BG"/>
        </w:rPr>
        <w:t>нение с 2019 година и са под граничната стойност. На пункт №12 ул. Ал. Стамболий</w:t>
      </w:r>
      <w:r w:rsidR="006B17B6">
        <w:rPr>
          <w:sz w:val="28"/>
          <w:szCs w:val="28"/>
          <w:lang w:val="bg-BG"/>
        </w:rPr>
        <w:t>с</w:t>
      </w:r>
      <w:r w:rsidR="000732E7">
        <w:rPr>
          <w:sz w:val="28"/>
          <w:szCs w:val="28"/>
          <w:lang w:val="bg-BG"/>
        </w:rPr>
        <w:t>к</w:t>
      </w:r>
      <w:r w:rsidR="006B17B6">
        <w:rPr>
          <w:sz w:val="28"/>
          <w:szCs w:val="28"/>
          <w:lang w:val="bg-BG"/>
        </w:rPr>
        <w:t>и №13</w:t>
      </w:r>
      <w:r w:rsidR="00E14C4F">
        <w:rPr>
          <w:sz w:val="28"/>
          <w:szCs w:val="28"/>
          <w:lang w:val="bg-BG"/>
        </w:rPr>
        <w:t>,</w:t>
      </w:r>
      <w:r w:rsidR="006B17B6">
        <w:rPr>
          <w:sz w:val="28"/>
          <w:szCs w:val="28"/>
          <w:lang w:val="bg-BG"/>
        </w:rPr>
        <w:t xml:space="preserve"> </w:t>
      </w:r>
      <w:r w:rsidR="000732E7">
        <w:rPr>
          <w:sz w:val="28"/>
          <w:szCs w:val="28"/>
          <w:lang w:val="bg-BG"/>
        </w:rPr>
        <w:t xml:space="preserve">измерените еквивалентни нива на шум </w:t>
      </w:r>
      <w:r w:rsidR="006751C8">
        <w:rPr>
          <w:sz w:val="28"/>
          <w:szCs w:val="28"/>
          <w:lang w:val="bg-BG"/>
        </w:rPr>
        <w:t xml:space="preserve">през настоящата </w:t>
      </w:r>
      <w:r>
        <w:rPr>
          <w:sz w:val="28"/>
          <w:szCs w:val="28"/>
          <w:lang w:val="bg-BG"/>
        </w:rPr>
        <w:t>година</w:t>
      </w:r>
      <w:r w:rsidR="006B17B6">
        <w:rPr>
          <w:sz w:val="28"/>
          <w:szCs w:val="28"/>
          <w:lang w:val="bg-BG"/>
        </w:rPr>
        <w:t xml:space="preserve"> са </w:t>
      </w:r>
      <w:r w:rsidR="000732E7">
        <w:rPr>
          <w:sz w:val="28"/>
          <w:szCs w:val="28"/>
          <w:lang w:val="bg-BG"/>
        </w:rPr>
        <w:t>с по-ниски стойности (58</w:t>
      </w:r>
      <w:r w:rsidR="006B17B6">
        <w:rPr>
          <w:sz w:val="28"/>
          <w:szCs w:val="28"/>
          <w:lang w:val="bg-BG"/>
        </w:rPr>
        <w:t xml:space="preserve">,8 </w:t>
      </w:r>
      <w:r w:rsidR="006B17B6">
        <w:rPr>
          <w:sz w:val="28"/>
          <w:szCs w:val="28"/>
        </w:rPr>
        <w:t xml:space="preserve">dBA) </w:t>
      </w:r>
      <w:r w:rsidR="000732E7">
        <w:rPr>
          <w:sz w:val="28"/>
          <w:szCs w:val="28"/>
          <w:lang w:val="bg-BG"/>
        </w:rPr>
        <w:t xml:space="preserve">от 2019 година (61 </w:t>
      </w:r>
      <w:r w:rsidR="000732E7">
        <w:rPr>
          <w:sz w:val="28"/>
          <w:szCs w:val="28"/>
        </w:rPr>
        <w:t>dBA</w:t>
      </w:r>
      <w:r w:rsidR="000732E7">
        <w:rPr>
          <w:sz w:val="28"/>
          <w:szCs w:val="28"/>
          <w:lang w:val="bg-BG"/>
        </w:rPr>
        <w:t>), но остават над</w:t>
      </w:r>
      <w:r w:rsidR="006B17B6">
        <w:rPr>
          <w:sz w:val="28"/>
          <w:szCs w:val="28"/>
          <w:lang w:val="bg-BG"/>
        </w:rPr>
        <w:t xml:space="preserve"> </w:t>
      </w:r>
      <w:r w:rsidR="00375628">
        <w:rPr>
          <w:sz w:val="28"/>
          <w:szCs w:val="28"/>
          <w:lang w:val="bg-BG"/>
        </w:rPr>
        <w:t>граничната стойност.</w:t>
      </w:r>
    </w:p>
    <w:p w:rsidR="00D91534" w:rsidRDefault="00D91534" w:rsidP="00D91534">
      <w:pPr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графика №2 са представени еквивалентните нива на шум за</w:t>
      </w:r>
      <w:r w:rsidR="00DE7CAB">
        <w:rPr>
          <w:sz w:val="28"/>
          <w:szCs w:val="28"/>
          <w:lang w:val="bg-BG"/>
        </w:rPr>
        <w:t xml:space="preserve"> периода 2016-2020</w:t>
      </w:r>
      <w:r>
        <w:rPr>
          <w:sz w:val="28"/>
          <w:szCs w:val="28"/>
          <w:lang w:val="bg-BG"/>
        </w:rPr>
        <w:t xml:space="preserve"> година.</w:t>
      </w:r>
    </w:p>
    <w:p w:rsidR="00D91534" w:rsidRDefault="00D91534" w:rsidP="008A69ED">
      <w:pPr>
        <w:jc w:val="right"/>
        <w:rPr>
          <w:sz w:val="24"/>
          <w:szCs w:val="24"/>
          <w:lang w:val="ru-RU"/>
        </w:rPr>
      </w:pPr>
    </w:p>
    <w:p w:rsidR="00375628" w:rsidRDefault="00375628" w:rsidP="00D91534">
      <w:pPr>
        <w:tabs>
          <w:tab w:val="right" w:pos="10080"/>
        </w:tabs>
        <w:jc w:val="right"/>
        <w:rPr>
          <w:sz w:val="24"/>
          <w:szCs w:val="24"/>
          <w:lang w:val="ru-RU"/>
        </w:rPr>
      </w:pPr>
    </w:p>
    <w:p w:rsidR="00375628" w:rsidRDefault="00375628" w:rsidP="00D91534">
      <w:pPr>
        <w:tabs>
          <w:tab w:val="right" w:pos="10080"/>
        </w:tabs>
        <w:jc w:val="right"/>
        <w:rPr>
          <w:sz w:val="24"/>
          <w:szCs w:val="24"/>
          <w:lang w:val="ru-RU"/>
        </w:rPr>
      </w:pPr>
    </w:p>
    <w:p w:rsidR="00375628" w:rsidRDefault="00375628" w:rsidP="00D91534">
      <w:pPr>
        <w:tabs>
          <w:tab w:val="right" w:pos="10080"/>
        </w:tabs>
        <w:jc w:val="right"/>
        <w:rPr>
          <w:sz w:val="24"/>
          <w:szCs w:val="24"/>
          <w:lang w:val="ru-RU"/>
        </w:rPr>
      </w:pPr>
    </w:p>
    <w:p w:rsidR="00375628" w:rsidRDefault="00375628" w:rsidP="00D91534">
      <w:pPr>
        <w:tabs>
          <w:tab w:val="right" w:pos="10080"/>
        </w:tabs>
        <w:jc w:val="right"/>
        <w:rPr>
          <w:sz w:val="24"/>
          <w:szCs w:val="24"/>
          <w:lang w:val="ru-RU"/>
        </w:rPr>
      </w:pPr>
    </w:p>
    <w:p w:rsidR="00375628" w:rsidRDefault="00375628" w:rsidP="00D91534">
      <w:pPr>
        <w:tabs>
          <w:tab w:val="right" w:pos="10080"/>
        </w:tabs>
        <w:jc w:val="right"/>
        <w:rPr>
          <w:sz w:val="24"/>
          <w:szCs w:val="24"/>
          <w:lang w:val="ru-RU"/>
        </w:rPr>
      </w:pPr>
    </w:p>
    <w:p w:rsidR="00375628" w:rsidRDefault="00375628" w:rsidP="00D91534">
      <w:pPr>
        <w:tabs>
          <w:tab w:val="right" w:pos="10080"/>
        </w:tabs>
        <w:jc w:val="right"/>
        <w:rPr>
          <w:sz w:val="24"/>
          <w:szCs w:val="24"/>
          <w:lang w:val="ru-RU"/>
        </w:rPr>
      </w:pPr>
    </w:p>
    <w:p w:rsidR="00375628" w:rsidRDefault="00375628" w:rsidP="00D91534">
      <w:pPr>
        <w:tabs>
          <w:tab w:val="right" w:pos="10080"/>
        </w:tabs>
        <w:jc w:val="right"/>
        <w:rPr>
          <w:sz w:val="24"/>
          <w:szCs w:val="24"/>
          <w:lang w:val="ru-RU"/>
        </w:rPr>
      </w:pPr>
    </w:p>
    <w:p w:rsidR="008A69ED" w:rsidRDefault="008A69ED" w:rsidP="00D91534">
      <w:pPr>
        <w:tabs>
          <w:tab w:val="right" w:pos="10080"/>
        </w:tabs>
        <w:jc w:val="right"/>
        <w:rPr>
          <w:sz w:val="24"/>
          <w:szCs w:val="24"/>
          <w:lang w:val="ru-RU"/>
        </w:rPr>
      </w:pPr>
    </w:p>
    <w:p w:rsidR="00D91534" w:rsidRPr="005913EE" w:rsidRDefault="00D91534" w:rsidP="00D91534">
      <w:pPr>
        <w:tabs>
          <w:tab w:val="right" w:pos="10080"/>
        </w:tabs>
        <w:rPr>
          <w:i/>
          <w:sz w:val="28"/>
          <w:szCs w:val="28"/>
          <w:lang w:val="bg-BG"/>
        </w:rPr>
      </w:pPr>
      <w:r w:rsidRPr="005913EE">
        <w:rPr>
          <w:i/>
          <w:sz w:val="28"/>
          <w:szCs w:val="28"/>
          <w:lang w:val="ru-RU"/>
        </w:rPr>
        <w:lastRenderedPageBreak/>
        <w:t>Графика №</w:t>
      </w:r>
      <w:r w:rsidRPr="005913EE">
        <w:rPr>
          <w:i/>
          <w:sz w:val="28"/>
          <w:szCs w:val="28"/>
          <w:lang w:val="bg-BG"/>
        </w:rPr>
        <w:t>2</w:t>
      </w:r>
    </w:p>
    <w:p w:rsidR="00F51017" w:rsidRPr="00547112" w:rsidRDefault="00CB78CF" w:rsidP="00375628">
      <w:pPr>
        <w:jc w:val="both"/>
        <w:rPr>
          <w:noProof/>
          <w:sz w:val="28"/>
          <w:szCs w:val="28"/>
          <w:lang w:val="bg-BG"/>
        </w:rPr>
      </w:pPr>
      <w:r w:rsidRPr="00C7273D">
        <w:rPr>
          <w:noProof/>
          <w:lang w:val="bg-BG"/>
        </w:rPr>
        <w:drawing>
          <wp:inline distT="0" distB="0" distL="0" distR="0">
            <wp:extent cx="6120765" cy="3725545"/>
            <wp:effectExtent l="0" t="0" r="0" b="0"/>
            <wp:docPr id="5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77EC" w:rsidRPr="00514A45" w:rsidRDefault="00351AB0" w:rsidP="00547112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i/>
          <w:color w:val="548DD4"/>
          <w:spacing w:val="40"/>
          <w:sz w:val="28"/>
          <w:szCs w:val="28"/>
          <w:lang w:val="ru-RU"/>
        </w:rPr>
      </w:pPr>
      <w:r w:rsidRPr="00514A45">
        <w:rPr>
          <w:i/>
          <w:color w:val="548DD4"/>
          <w:spacing w:val="40"/>
          <w:sz w:val="28"/>
          <w:szCs w:val="28"/>
          <w:lang w:val="bg-BG"/>
        </w:rPr>
        <w:t xml:space="preserve"> </w:t>
      </w:r>
      <w:r w:rsidR="00EF7A81">
        <w:rPr>
          <w:i/>
          <w:color w:val="548DD4"/>
          <w:spacing w:val="40"/>
          <w:sz w:val="28"/>
          <w:szCs w:val="28"/>
          <w:lang w:val="bg-BG"/>
        </w:rPr>
        <w:t>Пунктове върху т</w:t>
      </w:r>
      <w:r w:rsidR="00F26F66" w:rsidRPr="00514A45">
        <w:rPr>
          <w:i/>
          <w:color w:val="548DD4"/>
          <w:spacing w:val="40"/>
          <w:sz w:val="28"/>
          <w:szCs w:val="28"/>
          <w:lang w:val="bg-BG"/>
        </w:rPr>
        <w:t>еритории, подлежащи на усилена шумозащита</w:t>
      </w:r>
      <w:r w:rsidR="00F26F66" w:rsidRPr="00514A45">
        <w:rPr>
          <w:i/>
          <w:color w:val="548DD4"/>
          <w:spacing w:val="40"/>
          <w:sz w:val="28"/>
          <w:szCs w:val="28"/>
          <w:lang w:val="ru-RU"/>
        </w:rPr>
        <w:t xml:space="preserve"> </w:t>
      </w:r>
    </w:p>
    <w:p w:rsidR="00A277EC" w:rsidRPr="00514A45" w:rsidRDefault="00B03467" w:rsidP="00547112">
      <w:pPr>
        <w:numPr>
          <w:ilvl w:val="0"/>
          <w:numId w:val="25"/>
        </w:numPr>
        <w:tabs>
          <w:tab w:val="left" w:pos="1418"/>
        </w:tabs>
        <w:ind w:firstLine="414"/>
        <w:jc w:val="both"/>
        <w:rPr>
          <w:i/>
          <w:color w:val="548DD4"/>
          <w:sz w:val="28"/>
          <w:szCs w:val="28"/>
          <w:lang w:val="bg-BG"/>
        </w:rPr>
      </w:pPr>
      <w:r w:rsidRPr="00514A45">
        <w:rPr>
          <w:i/>
          <w:color w:val="548DD4"/>
          <w:sz w:val="28"/>
          <w:szCs w:val="28"/>
          <w:lang w:val="bg-BG"/>
        </w:rPr>
        <w:t>Ж</w:t>
      </w:r>
      <w:r w:rsidR="00A277EC" w:rsidRPr="00514A45">
        <w:rPr>
          <w:i/>
          <w:color w:val="548DD4"/>
          <w:sz w:val="28"/>
          <w:szCs w:val="28"/>
          <w:lang w:val="bg-BG"/>
        </w:rPr>
        <w:t>илищни зони и терит</w:t>
      </w:r>
      <w:r w:rsidR="00547112">
        <w:rPr>
          <w:i/>
          <w:color w:val="548DD4"/>
          <w:sz w:val="28"/>
          <w:szCs w:val="28"/>
          <w:lang w:val="bg-BG"/>
        </w:rPr>
        <w:t>ории.</w:t>
      </w:r>
    </w:p>
    <w:p w:rsidR="00FC6535" w:rsidRPr="00F51017" w:rsidRDefault="00A213E5" w:rsidP="009347FB">
      <w:pPr>
        <w:ind w:firstLine="851"/>
        <w:jc w:val="both"/>
        <w:rPr>
          <w:sz w:val="28"/>
          <w:szCs w:val="28"/>
          <w:lang w:val="ru-RU"/>
        </w:rPr>
      </w:pPr>
      <w:r w:rsidRPr="00165094">
        <w:rPr>
          <w:sz w:val="28"/>
          <w:szCs w:val="28"/>
          <w:lang w:val="ru-RU"/>
        </w:rPr>
        <w:t xml:space="preserve">В жилищни зони и територии </w:t>
      </w:r>
      <w:r w:rsidR="00CF74B3" w:rsidRPr="00165094">
        <w:rPr>
          <w:sz w:val="28"/>
          <w:szCs w:val="28"/>
          <w:lang w:val="ru-RU"/>
        </w:rPr>
        <w:t>граничната стойност на шум е 55</w:t>
      </w:r>
      <w:r w:rsidR="002C27D3" w:rsidRPr="00165094">
        <w:rPr>
          <w:sz w:val="28"/>
          <w:szCs w:val="28"/>
          <w:lang w:val="ru-RU"/>
        </w:rPr>
        <w:t xml:space="preserve"> </w:t>
      </w:r>
      <w:r w:rsidR="00781375" w:rsidRPr="00165094">
        <w:rPr>
          <w:sz w:val="28"/>
          <w:szCs w:val="28"/>
          <w:lang w:val="ru-RU"/>
        </w:rPr>
        <w:t>dBA</w:t>
      </w:r>
      <w:r w:rsidRPr="00165094">
        <w:rPr>
          <w:sz w:val="28"/>
          <w:szCs w:val="28"/>
          <w:lang w:val="ru-RU"/>
        </w:rPr>
        <w:t xml:space="preserve">. Показателят </w:t>
      </w:r>
      <w:r w:rsidR="00547112">
        <w:rPr>
          <w:sz w:val="28"/>
          <w:szCs w:val="28"/>
          <w:lang w:val="ru-RU"/>
        </w:rPr>
        <w:t>еквивалентно</w:t>
      </w:r>
      <w:r w:rsidRPr="00165094">
        <w:rPr>
          <w:sz w:val="28"/>
          <w:szCs w:val="28"/>
          <w:lang w:val="ru-RU"/>
        </w:rPr>
        <w:t xml:space="preserve"> ниво на шум на четирите пункта се движи от </w:t>
      </w:r>
      <w:r w:rsidR="00C734FC" w:rsidRPr="00165094">
        <w:rPr>
          <w:sz w:val="28"/>
          <w:szCs w:val="28"/>
          <w:lang w:val="bg-BG"/>
        </w:rPr>
        <w:t>5</w:t>
      </w:r>
      <w:r w:rsidR="0020107C">
        <w:rPr>
          <w:sz w:val="28"/>
          <w:szCs w:val="28"/>
          <w:lang w:val="bg-BG"/>
        </w:rPr>
        <w:t>6,5</w:t>
      </w:r>
      <w:r w:rsidR="002C27D3" w:rsidRPr="00165094">
        <w:rPr>
          <w:sz w:val="28"/>
          <w:szCs w:val="28"/>
          <w:lang w:val="bg-BG"/>
        </w:rPr>
        <w:t xml:space="preserve"> </w:t>
      </w:r>
      <w:r w:rsidR="00781375" w:rsidRPr="00165094">
        <w:rPr>
          <w:sz w:val="28"/>
          <w:szCs w:val="28"/>
          <w:lang w:val="ru-RU"/>
        </w:rPr>
        <w:t>dBA</w:t>
      </w:r>
      <w:r w:rsidRPr="00165094">
        <w:rPr>
          <w:sz w:val="28"/>
          <w:szCs w:val="28"/>
          <w:lang w:val="ru-RU"/>
        </w:rPr>
        <w:t xml:space="preserve"> до </w:t>
      </w:r>
      <w:r w:rsidR="0020107C">
        <w:rPr>
          <w:sz w:val="28"/>
          <w:szCs w:val="28"/>
          <w:lang w:val="ru-RU"/>
        </w:rPr>
        <w:t>59,8</w:t>
      </w:r>
      <w:r w:rsidR="002C27D3" w:rsidRPr="00165094">
        <w:rPr>
          <w:sz w:val="28"/>
          <w:szCs w:val="28"/>
          <w:lang w:val="bg-BG"/>
        </w:rPr>
        <w:t xml:space="preserve"> </w:t>
      </w:r>
      <w:r w:rsidR="00781375" w:rsidRPr="00165094">
        <w:rPr>
          <w:sz w:val="28"/>
          <w:szCs w:val="28"/>
          <w:lang w:val="ru-RU"/>
        </w:rPr>
        <w:t>dBA</w:t>
      </w:r>
      <w:r w:rsidRPr="00165094">
        <w:rPr>
          <w:sz w:val="28"/>
          <w:szCs w:val="28"/>
          <w:lang w:val="ru-RU"/>
        </w:rPr>
        <w:t xml:space="preserve">. Превишението е от </w:t>
      </w:r>
      <w:r w:rsidR="0020107C">
        <w:rPr>
          <w:sz w:val="28"/>
          <w:szCs w:val="28"/>
          <w:lang w:val="bg-BG"/>
        </w:rPr>
        <w:t>1,5</w:t>
      </w:r>
      <w:r w:rsidR="002C27D3" w:rsidRPr="00165094">
        <w:rPr>
          <w:sz w:val="28"/>
          <w:szCs w:val="28"/>
          <w:lang w:val="bg-BG"/>
        </w:rPr>
        <w:t xml:space="preserve"> </w:t>
      </w:r>
      <w:r w:rsidR="00781375" w:rsidRPr="00165094">
        <w:rPr>
          <w:sz w:val="28"/>
          <w:szCs w:val="28"/>
          <w:lang w:val="ru-RU"/>
        </w:rPr>
        <w:t>dBA</w:t>
      </w:r>
      <w:r w:rsidR="00C734FC" w:rsidRPr="00165094">
        <w:rPr>
          <w:sz w:val="28"/>
          <w:szCs w:val="28"/>
          <w:lang w:val="bg-BG"/>
        </w:rPr>
        <w:t xml:space="preserve"> до </w:t>
      </w:r>
      <w:r w:rsidR="0020107C">
        <w:rPr>
          <w:sz w:val="28"/>
          <w:szCs w:val="28"/>
          <w:lang w:val="bg-BG"/>
        </w:rPr>
        <w:t>4,8</w:t>
      </w:r>
      <w:r w:rsidR="002C27D3" w:rsidRPr="00165094">
        <w:rPr>
          <w:sz w:val="28"/>
          <w:szCs w:val="28"/>
          <w:lang w:val="bg-BG"/>
        </w:rPr>
        <w:t xml:space="preserve"> </w:t>
      </w:r>
      <w:r w:rsidR="00781375" w:rsidRPr="00165094">
        <w:rPr>
          <w:sz w:val="28"/>
          <w:szCs w:val="28"/>
          <w:lang w:val="bg-BG"/>
        </w:rPr>
        <w:t>dBA</w:t>
      </w:r>
      <w:r w:rsidRPr="00165094">
        <w:rPr>
          <w:sz w:val="28"/>
          <w:szCs w:val="28"/>
          <w:lang w:val="bg-BG"/>
        </w:rPr>
        <w:t xml:space="preserve"> и </w:t>
      </w:r>
      <w:r w:rsidR="00C734FC" w:rsidRPr="00165094">
        <w:rPr>
          <w:sz w:val="28"/>
          <w:szCs w:val="28"/>
          <w:lang w:val="bg-BG"/>
        </w:rPr>
        <w:t>е по-</w:t>
      </w:r>
      <w:r w:rsidR="00547112">
        <w:rPr>
          <w:sz w:val="28"/>
          <w:szCs w:val="28"/>
          <w:lang w:val="bg-BG"/>
        </w:rPr>
        <w:t>ниско</w:t>
      </w:r>
      <w:r w:rsidR="007107C1" w:rsidRPr="00165094">
        <w:rPr>
          <w:sz w:val="28"/>
          <w:szCs w:val="28"/>
          <w:lang w:val="bg-BG"/>
        </w:rPr>
        <w:t xml:space="preserve"> </w:t>
      </w:r>
      <w:r w:rsidRPr="00165094">
        <w:rPr>
          <w:sz w:val="28"/>
          <w:szCs w:val="28"/>
          <w:lang w:val="bg-BG"/>
        </w:rPr>
        <w:t xml:space="preserve">в сравнение с превишението за </w:t>
      </w:r>
      <w:r w:rsidR="00165094" w:rsidRPr="00165094">
        <w:rPr>
          <w:sz w:val="28"/>
          <w:szCs w:val="28"/>
          <w:lang w:val="bg-BG"/>
        </w:rPr>
        <w:t>тези</w:t>
      </w:r>
      <w:r w:rsidR="00CF74B3" w:rsidRPr="00165094">
        <w:rPr>
          <w:sz w:val="28"/>
          <w:szCs w:val="28"/>
          <w:lang w:val="bg-BG"/>
        </w:rPr>
        <w:t xml:space="preserve"> територии </w:t>
      </w:r>
      <w:r w:rsidR="00A947D3" w:rsidRPr="00165094">
        <w:rPr>
          <w:sz w:val="28"/>
          <w:szCs w:val="28"/>
          <w:lang w:val="bg-BG"/>
        </w:rPr>
        <w:t>през</w:t>
      </w:r>
      <w:r w:rsidR="00CF74B3" w:rsidRPr="00165094">
        <w:rPr>
          <w:sz w:val="28"/>
          <w:szCs w:val="28"/>
          <w:lang w:val="bg-BG"/>
        </w:rPr>
        <w:t xml:space="preserve"> </w:t>
      </w:r>
      <w:r w:rsidR="007107C1" w:rsidRPr="00165094">
        <w:rPr>
          <w:sz w:val="28"/>
          <w:szCs w:val="28"/>
          <w:lang w:val="bg-BG"/>
        </w:rPr>
        <w:t>предходната година</w:t>
      </w:r>
      <w:r w:rsidR="00F4595F">
        <w:rPr>
          <w:sz w:val="28"/>
          <w:szCs w:val="28"/>
          <w:lang w:val="bg-BG"/>
        </w:rPr>
        <w:t xml:space="preserve"> </w:t>
      </w:r>
      <w:r w:rsidR="00182EC8" w:rsidRPr="00165094">
        <w:rPr>
          <w:sz w:val="28"/>
          <w:szCs w:val="28"/>
          <w:lang w:val="ru-RU"/>
        </w:rPr>
        <w:t>(</w:t>
      </w:r>
      <w:r w:rsidR="00547112">
        <w:rPr>
          <w:sz w:val="28"/>
          <w:szCs w:val="28"/>
          <w:lang w:val="ru-RU"/>
        </w:rPr>
        <w:t xml:space="preserve">от </w:t>
      </w:r>
      <w:r w:rsidR="0020107C">
        <w:rPr>
          <w:sz w:val="28"/>
          <w:szCs w:val="28"/>
          <w:lang w:val="bg-BG"/>
        </w:rPr>
        <w:t>0</w:t>
      </w:r>
      <w:r w:rsidR="00547112" w:rsidRPr="00165094">
        <w:rPr>
          <w:sz w:val="28"/>
          <w:szCs w:val="28"/>
          <w:lang w:val="bg-BG"/>
        </w:rPr>
        <w:t xml:space="preserve"> </w:t>
      </w:r>
      <w:r w:rsidR="00547112" w:rsidRPr="00165094">
        <w:rPr>
          <w:sz w:val="28"/>
          <w:szCs w:val="28"/>
          <w:lang w:val="ru-RU"/>
        </w:rPr>
        <w:t>dBA</w:t>
      </w:r>
      <w:r w:rsidR="00547112" w:rsidRPr="00165094">
        <w:rPr>
          <w:sz w:val="28"/>
          <w:szCs w:val="28"/>
          <w:lang w:val="bg-BG"/>
        </w:rPr>
        <w:t xml:space="preserve"> до </w:t>
      </w:r>
      <w:r w:rsidR="0020107C">
        <w:rPr>
          <w:sz w:val="28"/>
          <w:szCs w:val="28"/>
          <w:lang w:val="bg-BG"/>
        </w:rPr>
        <w:t>6,5</w:t>
      </w:r>
      <w:r w:rsidR="00547112" w:rsidRPr="00165094">
        <w:rPr>
          <w:sz w:val="28"/>
          <w:szCs w:val="28"/>
          <w:lang w:val="bg-BG"/>
        </w:rPr>
        <w:t xml:space="preserve"> dBA</w:t>
      </w:r>
      <w:r w:rsidR="00182EC8" w:rsidRPr="00165094">
        <w:rPr>
          <w:sz w:val="28"/>
          <w:szCs w:val="28"/>
          <w:lang w:val="ru-RU"/>
        </w:rPr>
        <w:t>)</w:t>
      </w:r>
      <w:r w:rsidRPr="00165094">
        <w:rPr>
          <w:sz w:val="28"/>
          <w:szCs w:val="28"/>
          <w:lang w:val="bg-BG"/>
        </w:rPr>
        <w:t xml:space="preserve">. </w:t>
      </w:r>
      <w:r w:rsidR="0020107C">
        <w:rPr>
          <w:sz w:val="28"/>
          <w:szCs w:val="28"/>
          <w:lang w:val="ru-RU"/>
        </w:rPr>
        <w:t>През 2020</w:t>
      </w:r>
      <w:r w:rsidR="00D11557" w:rsidRPr="00F51017">
        <w:rPr>
          <w:sz w:val="28"/>
          <w:szCs w:val="28"/>
          <w:lang w:val="ru-RU"/>
        </w:rPr>
        <w:t xml:space="preserve"> </w:t>
      </w:r>
      <w:r w:rsidR="00B01A1A" w:rsidRPr="00F51017">
        <w:rPr>
          <w:sz w:val="28"/>
          <w:szCs w:val="28"/>
          <w:lang w:val="ru-RU"/>
        </w:rPr>
        <w:t>година</w:t>
      </w:r>
      <w:r w:rsidR="00D11557" w:rsidRPr="00F51017">
        <w:rPr>
          <w:sz w:val="28"/>
          <w:szCs w:val="28"/>
          <w:lang w:val="ru-RU"/>
        </w:rPr>
        <w:t xml:space="preserve"> </w:t>
      </w:r>
      <w:r w:rsidRPr="00F51017">
        <w:rPr>
          <w:sz w:val="28"/>
          <w:szCs w:val="28"/>
          <w:lang w:val="ru-RU"/>
        </w:rPr>
        <w:t xml:space="preserve">на </w:t>
      </w:r>
      <w:r w:rsidR="0020107C">
        <w:rPr>
          <w:sz w:val="28"/>
          <w:szCs w:val="28"/>
          <w:lang w:val="ru-RU"/>
        </w:rPr>
        <w:t>два</w:t>
      </w:r>
      <w:r w:rsidR="00E13608">
        <w:rPr>
          <w:sz w:val="28"/>
          <w:szCs w:val="28"/>
          <w:lang w:val="ru-RU"/>
        </w:rPr>
        <w:t xml:space="preserve"> </w:t>
      </w:r>
      <w:r w:rsidR="001A309E">
        <w:rPr>
          <w:sz w:val="28"/>
          <w:szCs w:val="28"/>
          <w:lang w:val="bg-BG"/>
        </w:rPr>
        <w:t>пункта</w:t>
      </w:r>
      <w:r w:rsidRPr="00F51017">
        <w:rPr>
          <w:sz w:val="28"/>
          <w:szCs w:val="28"/>
          <w:lang w:val="bg-BG"/>
        </w:rPr>
        <w:t xml:space="preserve"> </w:t>
      </w:r>
      <w:r w:rsidR="00D11557" w:rsidRPr="00F51017">
        <w:rPr>
          <w:sz w:val="28"/>
          <w:szCs w:val="28"/>
          <w:lang w:val="ru-RU"/>
        </w:rPr>
        <w:t>са регистрирани</w:t>
      </w:r>
      <w:r w:rsidR="00F51017" w:rsidRPr="00F51017">
        <w:rPr>
          <w:sz w:val="28"/>
          <w:szCs w:val="28"/>
          <w:lang w:val="ru-RU"/>
        </w:rPr>
        <w:t xml:space="preserve"> </w:t>
      </w:r>
      <w:r w:rsidR="00E13608">
        <w:rPr>
          <w:sz w:val="28"/>
          <w:szCs w:val="28"/>
          <w:lang w:val="ru-RU"/>
        </w:rPr>
        <w:t>по-</w:t>
      </w:r>
      <w:r w:rsidR="001A309E">
        <w:rPr>
          <w:sz w:val="28"/>
          <w:szCs w:val="28"/>
          <w:lang w:val="ru-RU"/>
        </w:rPr>
        <w:t>ниски еквивалентни</w:t>
      </w:r>
      <w:r w:rsidR="00F51017" w:rsidRPr="00F51017">
        <w:rPr>
          <w:sz w:val="28"/>
          <w:szCs w:val="28"/>
          <w:lang w:val="ru-RU"/>
        </w:rPr>
        <w:t xml:space="preserve"> </w:t>
      </w:r>
      <w:r w:rsidR="00D11557" w:rsidRPr="00F51017">
        <w:rPr>
          <w:sz w:val="28"/>
          <w:szCs w:val="28"/>
          <w:lang w:val="ru-RU"/>
        </w:rPr>
        <w:t xml:space="preserve">нива </w:t>
      </w:r>
      <w:r w:rsidR="00CF74B3" w:rsidRPr="00F51017">
        <w:rPr>
          <w:sz w:val="28"/>
          <w:szCs w:val="28"/>
          <w:lang w:val="ru-RU"/>
        </w:rPr>
        <w:t xml:space="preserve">на шум </w:t>
      </w:r>
      <w:r w:rsidR="00A947D3" w:rsidRPr="00F51017">
        <w:rPr>
          <w:sz w:val="28"/>
          <w:szCs w:val="28"/>
          <w:lang w:val="ru-RU"/>
        </w:rPr>
        <w:t>спрямо</w:t>
      </w:r>
      <w:r w:rsidR="00D01D27" w:rsidRPr="00F51017">
        <w:rPr>
          <w:sz w:val="28"/>
          <w:szCs w:val="28"/>
          <w:lang w:val="ru-RU"/>
        </w:rPr>
        <w:t xml:space="preserve"> </w:t>
      </w:r>
      <w:r w:rsidR="001A309E">
        <w:rPr>
          <w:sz w:val="28"/>
          <w:szCs w:val="28"/>
          <w:lang w:val="ru-RU"/>
        </w:rPr>
        <w:t>предходната</w:t>
      </w:r>
      <w:r w:rsidR="00AE214E">
        <w:rPr>
          <w:sz w:val="28"/>
          <w:szCs w:val="28"/>
          <w:lang w:val="ru-RU"/>
        </w:rPr>
        <w:t xml:space="preserve"> година, но са над граничната стойност.</w:t>
      </w:r>
    </w:p>
    <w:p w:rsidR="00A213E5" w:rsidRPr="00F51017" w:rsidRDefault="00A213E5" w:rsidP="009347FB">
      <w:pPr>
        <w:ind w:firstLine="851"/>
        <w:jc w:val="both"/>
        <w:rPr>
          <w:sz w:val="28"/>
          <w:szCs w:val="28"/>
          <w:lang w:val="ru-RU"/>
        </w:rPr>
      </w:pPr>
      <w:r w:rsidRPr="00F51017">
        <w:rPr>
          <w:sz w:val="28"/>
          <w:szCs w:val="28"/>
          <w:lang w:val="bg-BG"/>
        </w:rPr>
        <w:t>Определените средни нива на шум за територии с неутежнен акуст</w:t>
      </w:r>
      <w:r w:rsidR="007107C1" w:rsidRPr="00F51017">
        <w:rPr>
          <w:sz w:val="28"/>
          <w:szCs w:val="28"/>
          <w:lang w:val="bg-BG"/>
        </w:rPr>
        <w:t xml:space="preserve">ичен режим за периода </w:t>
      </w:r>
      <w:r w:rsidR="00FC6535" w:rsidRPr="00F51017">
        <w:rPr>
          <w:sz w:val="28"/>
          <w:szCs w:val="28"/>
          <w:lang w:val="bg-BG"/>
        </w:rPr>
        <w:t>201</w:t>
      </w:r>
      <w:r w:rsidR="002C7F62">
        <w:rPr>
          <w:sz w:val="28"/>
          <w:szCs w:val="28"/>
          <w:lang w:val="bg-BG"/>
        </w:rPr>
        <w:t>6</w:t>
      </w:r>
      <w:r w:rsidR="002C27D3" w:rsidRPr="00F51017">
        <w:rPr>
          <w:sz w:val="28"/>
          <w:szCs w:val="28"/>
          <w:lang w:val="bg-BG"/>
        </w:rPr>
        <w:t>-</w:t>
      </w:r>
      <w:r w:rsidR="002C7F62">
        <w:rPr>
          <w:sz w:val="28"/>
          <w:szCs w:val="28"/>
          <w:lang w:val="bg-BG"/>
        </w:rPr>
        <w:t>2020</w:t>
      </w:r>
      <w:r w:rsidRPr="00F51017">
        <w:rPr>
          <w:sz w:val="28"/>
          <w:szCs w:val="28"/>
          <w:lang w:val="bg-BG"/>
        </w:rPr>
        <w:t xml:space="preserve"> година са представени на графика №</w:t>
      </w:r>
      <w:r w:rsidR="001A309E">
        <w:rPr>
          <w:sz w:val="28"/>
          <w:szCs w:val="28"/>
          <w:lang w:val="bg-BG"/>
        </w:rPr>
        <w:t>3</w:t>
      </w:r>
      <w:r w:rsidRPr="00F51017">
        <w:rPr>
          <w:sz w:val="28"/>
          <w:szCs w:val="28"/>
          <w:lang w:val="bg-BG"/>
        </w:rPr>
        <w:t>.</w:t>
      </w:r>
      <w:r w:rsidRPr="00F51017">
        <w:rPr>
          <w:sz w:val="28"/>
          <w:szCs w:val="28"/>
          <w:lang w:val="ru-RU"/>
        </w:rPr>
        <w:t xml:space="preserve"> </w:t>
      </w:r>
    </w:p>
    <w:p w:rsidR="00580759" w:rsidRDefault="00580759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1A309E" w:rsidRDefault="001A309E" w:rsidP="001A309E">
      <w:pPr>
        <w:tabs>
          <w:tab w:val="left" w:pos="7275"/>
        </w:tabs>
        <w:rPr>
          <w:sz w:val="24"/>
          <w:szCs w:val="24"/>
          <w:lang w:val="ru-RU"/>
        </w:rPr>
      </w:pPr>
    </w:p>
    <w:p w:rsidR="00A213E5" w:rsidRPr="001A309E" w:rsidRDefault="00A213E5" w:rsidP="00B03467">
      <w:pPr>
        <w:tabs>
          <w:tab w:val="left" w:pos="7275"/>
        </w:tabs>
        <w:rPr>
          <w:i/>
          <w:sz w:val="28"/>
          <w:szCs w:val="28"/>
          <w:lang w:val="ru-RU"/>
        </w:rPr>
      </w:pPr>
      <w:r w:rsidRPr="001A309E">
        <w:rPr>
          <w:i/>
          <w:sz w:val="28"/>
          <w:szCs w:val="28"/>
          <w:lang w:val="ru-RU"/>
        </w:rPr>
        <w:lastRenderedPageBreak/>
        <w:t>Графика</w:t>
      </w:r>
      <w:r w:rsidR="00F67930" w:rsidRPr="001A309E">
        <w:rPr>
          <w:i/>
          <w:sz w:val="28"/>
          <w:szCs w:val="28"/>
          <w:lang w:val="ru-RU"/>
        </w:rPr>
        <w:t xml:space="preserve"> </w:t>
      </w:r>
      <w:r w:rsidRPr="001A309E">
        <w:rPr>
          <w:i/>
          <w:sz w:val="28"/>
          <w:szCs w:val="28"/>
          <w:lang w:val="ru-RU"/>
        </w:rPr>
        <w:t>№</w:t>
      </w:r>
      <w:r w:rsidR="001A309E">
        <w:rPr>
          <w:i/>
          <w:sz w:val="28"/>
          <w:szCs w:val="28"/>
          <w:lang w:val="ru-RU"/>
        </w:rPr>
        <w:t>3</w:t>
      </w:r>
    </w:p>
    <w:p w:rsidR="00B03467" w:rsidRPr="001A309E" w:rsidRDefault="00CB78CF" w:rsidP="001A309E">
      <w:pPr>
        <w:tabs>
          <w:tab w:val="left" w:pos="7275"/>
          <w:tab w:val="left" w:pos="8080"/>
        </w:tabs>
        <w:rPr>
          <w:sz w:val="24"/>
          <w:szCs w:val="24"/>
          <w:lang w:val="ru-RU"/>
        </w:rPr>
      </w:pPr>
      <w:r w:rsidRPr="001A19D8">
        <w:rPr>
          <w:noProof/>
          <w:lang w:val="bg-BG"/>
        </w:rPr>
        <w:drawing>
          <wp:inline distT="0" distB="0" distL="0" distR="0">
            <wp:extent cx="6120765" cy="3684905"/>
            <wp:effectExtent l="0" t="0" r="0" b="0"/>
            <wp:docPr id="6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3DD9" w:rsidRPr="001A309E" w:rsidRDefault="00B03467" w:rsidP="00FA7587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i/>
          <w:color w:val="548DD4"/>
          <w:sz w:val="28"/>
          <w:szCs w:val="28"/>
          <w:lang w:val="ru-RU"/>
        </w:rPr>
      </w:pPr>
      <w:r w:rsidRPr="00514A45">
        <w:rPr>
          <w:i/>
          <w:color w:val="548DD4"/>
          <w:sz w:val="28"/>
          <w:szCs w:val="28"/>
          <w:lang w:val="bg-BG"/>
        </w:rPr>
        <w:t>З</w:t>
      </w:r>
      <w:r w:rsidR="00643DD9" w:rsidRPr="00514A45">
        <w:rPr>
          <w:i/>
          <w:color w:val="548DD4"/>
          <w:sz w:val="28"/>
          <w:szCs w:val="28"/>
          <w:lang w:val="bg-BG"/>
        </w:rPr>
        <w:t>они за обществен и индивидуален отдих,</w:t>
      </w:r>
      <w:r w:rsidR="00643DD9" w:rsidRPr="00514A45">
        <w:rPr>
          <w:i/>
          <w:color w:val="548DD4"/>
          <w:sz w:val="28"/>
          <w:szCs w:val="28"/>
          <w:lang w:val="ru-RU"/>
        </w:rPr>
        <w:t xml:space="preserve"> </w:t>
      </w:r>
      <w:r w:rsidR="00643DD9" w:rsidRPr="00514A45">
        <w:rPr>
          <w:i/>
          <w:color w:val="548DD4"/>
          <w:sz w:val="28"/>
          <w:szCs w:val="28"/>
          <w:lang w:val="bg-BG"/>
        </w:rPr>
        <w:t>зони за лече</w:t>
      </w:r>
      <w:r w:rsidR="001A309E">
        <w:rPr>
          <w:i/>
          <w:color w:val="548DD4"/>
          <w:sz w:val="28"/>
          <w:szCs w:val="28"/>
          <w:lang w:val="bg-BG"/>
        </w:rPr>
        <w:t xml:space="preserve">бни заведения и </w:t>
      </w:r>
      <w:r w:rsidR="00643DD9" w:rsidRPr="00514A45">
        <w:rPr>
          <w:i/>
          <w:color w:val="548DD4"/>
          <w:sz w:val="28"/>
          <w:szCs w:val="28"/>
          <w:lang w:val="bg-BG"/>
        </w:rPr>
        <w:t>санаториуми,</w:t>
      </w:r>
      <w:r w:rsidR="00643DD9" w:rsidRPr="00514A45">
        <w:rPr>
          <w:i/>
          <w:color w:val="548DD4"/>
          <w:sz w:val="24"/>
          <w:lang w:val="bg-BG"/>
        </w:rPr>
        <w:t xml:space="preserve"> </w:t>
      </w:r>
      <w:r w:rsidR="00643DD9" w:rsidRPr="00514A45">
        <w:rPr>
          <w:i/>
          <w:color w:val="548DD4"/>
          <w:sz w:val="28"/>
          <w:szCs w:val="28"/>
          <w:lang w:val="bg-BG"/>
        </w:rPr>
        <w:t>зони за научно-изследователска дейност</w:t>
      </w:r>
    </w:p>
    <w:p w:rsidR="006B5451" w:rsidRDefault="00643DD9" w:rsidP="006B5451">
      <w:pPr>
        <w:ind w:firstLine="851"/>
        <w:jc w:val="both"/>
        <w:rPr>
          <w:sz w:val="28"/>
          <w:szCs w:val="28"/>
          <w:lang w:val="bg-BG"/>
        </w:rPr>
      </w:pPr>
      <w:r w:rsidRPr="00E10F32">
        <w:rPr>
          <w:sz w:val="28"/>
          <w:szCs w:val="28"/>
          <w:lang w:val="ru-RU"/>
        </w:rPr>
        <w:t>В зоните за обществен и индивидуален отдих, зоните за лечебни заведения и санаториуми и зоните за научно-изследователска дейност граничната стойност е 45</w:t>
      </w:r>
      <w:r w:rsidRPr="00E10F32">
        <w:rPr>
          <w:sz w:val="28"/>
          <w:szCs w:val="28"/>
          <w:lang w:val="bg-BG"/>
        </w:rPr>
        <w:t xml:space="preserve"> </w:t>
      </w:r>
      <w:r w:rsidR="00781375" w:rsidRPr="00E10F32">
        <w:rPr>
          <w:sz w:val="28"/>
          <w:szCs w:val="28"/>
          <w:lang w:val="ru-RU"/>
        </w:rPr>
        <w:t>dBA</w:t>
      </w:r>
      <w:r w:rsidRPr="00E10F32">
        <w:rPr>
          <w:sz w:val="28"/>
          <w:szCs w:val="28"/>
          <w:lang w:val="ru-RU"/>
        </w:rPr>
        <w:t xml:space="preserve">. Показателят средно ниво на </w:t>
      </w:r>
      <w:r w:rsidR="002C3503">
        <w:rPr>
          <w:sz w:val="28"/>
          <w:szCs w:val="28"/>
          <w:lang w:val="ru-RU"/>
        </w:rPr>
        <w:t>шум на четирите пункта през 2020</w:t>
      </w:r>
      <w:r w:rsidRPr="00E10F32">
        <w:rPr>
          <w:sz w:val="28"/>
          <w:szCs w:val="28"/>
          <w:lang w:val="ru-RU"/>
        </w:rPr>
        <w:t xml:space="preserve"> г</w:t>
      </w:r>
      <w:r w:rsidR="00B01A1A" w:rsidRPr="00E10F32">
        <w:rPr>
          <w:sz w:val="28"/>
          <w:szCs w:val="28"/>
          <w:lang w:val="ru-RU"/>
        </w:rPr>
        <w:t>одина</w:t>
      </w:r>
      <w:r w:rsidR="001F30D5">
        <w:rPr>
          <w:sz w:val="28"/>
          <w:szCs w:val="28"/>
          <w:lang w:val="ru-RU"/>
        </w:rPr>
        <w:t xml:space="preserve"> е в границите от 55,3</w:t>
      </w:r>
      <w:r w:rsidR="00CE1C5E">
        <w:rPr>
          <w:sz w:val="28"/>
          <w:szCs w:val="28"/>
          <w:lang w:val="ru-RU"/>
        </w:rPr>
        <w:t xml:space="preserve"> </w:t>
      </w:r>
      <w:r w:rsidRPr="00E10F32">
        <w:rPr>
          <w:sz w:val="28"/>
          <w:szCs w:val="28"/>
          <w:lang w:val="ru-RU"/>
        </w:rPr>
        <w:t>до 6</w:t>
      </w:r>
      <w:r w:rsidR="001F30D5">
        <w:rPr>
          <w:sz w:val="28"/>
          <w:szCs w:val="28"/>
          <w:lang w:val="ru-RU"/>
        </w:rPr>
        <w:t>4,8</w:t>
      </w:r>
      <w:r w:rsidR="0052415F">
        <w:rPr>
          <w:sz w:val="28"/>
          <w:szCs w:val="28"/>
          <w:lang w:val="ru-RU"/>
        </w:rPr>
        <w:t xml:space="preserve"> </w:t>
      </w:r>
      <w:r w:rsidR="00781375" w:rsidRPr="00E10F32">
        <w:rPr>
          <w:sz w:val="28"/>
          <w:szCs w:val="28"/>
          <w:lang w:val="ru-RU"/>
        </w:rPr>
        <w:t>dBA</w:t>
      </w:r>
      <w:r w:rsidR="0052415F">
        <w:rPr>
          <w:sz w:val="28"/>
          <w:szCs w:val="28"/>
          <w:lang w:val="ru-RU"/>
        </w:rPr>
        <w:t xml:space="preserve">. Превишението от </w:t>
      </w:r>
      <w:r w:rsidR="001F30D5">
        <w:rPr>
          <w:sz w:val="28"/>
          <w:szCs w:val="28"/>
          <w:lang w:val="ru-RU"/>
        </w:rPr>
        <w:t>10,3</w:t>
      </w:r>
      <w:r w:rsidRPr="00E10F32">
        <w:rPr>
          <w:sz w:val="28"/>
          <w:szCs w:val="28"/>
          <w:lang w:val="ru-RU"/>
        </w:rPr>
        <w:t xml:space="preserve"> до </w:t>
      </w:r>
      <w:r w:rsidR="001F30D5">
        <w:rPr>
          <w:sz w:val="28"/>
          <w:szCs w:val="28"/>
          <w:lang w:val="ru-RU"/>
        </w:rPr>
        <w:t>19,8</w:t>
      </w:r>
      <w:r w:rsidRPr="00E10F32">
        <w:rPr>
          <w:sz w:val="28"/>
          <w:szCs w:val="28"/>
          <w:lang w:val="ru-RU"/>
        </w:rPr>
        <w:t xml:space="preserve"> </w:t>
      </w:r>
      <w:r w:rsidR="00781375" w:rsidRPr="00E10F32">
        <w:rPr>
          <w:sz w:val="28"/>
          <w:szCs w:val="28"/>
          <w:lang w:val="bg-BG"/>
        </w:rPr>
        <w:t>dBA</w:t>
      </w:r>
      <w:r w:rsidR="00FA7587">
        <w:rPr>
          <w:sz w:val="28"/>
          <w:szCs w:val="28"/>
          <w:lang w:val="bg-BG"/>
        </w:rPr>
        <w:t xml:space="preserve"> </w:t>
      </w:r>
      <w:r w:rsidR="001F30D5">
        <w:rPr>
          <w:sz w:val="28"/>
          <w:szCs w:val="28"/>
          <w:lang w:val="bg-BG"/>
        </w:rPr>
        <w:t>е по-ниско</w:t>
      </w:r>
      <w:r w:rsidR="00CE1C5E">
        <w:rPr>
          <w:sz w:val="28"/>
          <w:szCs w:val="28"/>
          <w:lang w:val="bg-BG"/>
        </w:rPr>
        <w:t xml:space="preserve"> в</w:t>
      </w:r>
      <w:r w:rsidR="006B5451">
        <w:rPr>
          <w:sz w:val="28"/>
          <w:szCs w:val="28"/>
          <w:lang w:val="bg-BG"/>
        </w:rPr>
        <w:t xml:space="preserve"> сравнение с </w:t>
      </w:r>
      <w:r w:rsidR="00CE1C5E">
        <w:rPr>
          <w:sz w:val="28"/>
          <w:szCs w:val="28"/>
          <w:lang w:val="bg-BG"/>
        </w:rPr>
        <w:t>превишение</w:t>
      </w:r>
      <w:r w:rsidR="001F30D5">
        <w:rPr>
          <w:sz w:val="28"/>
          <w:szCs w:val="28"/>
          <w:lang w:val="bg-BG"/>
        </w:rPr>
        <w:t>то през 2019 година (от 10,7</w:t>
      </w:r>
      <w:r w:rsidR="00FA7587">
        <w:rPr>
          <w:sz w:val="28"/>
          <w:szCs w:val="28"/>
          <w:lang w:val="bg-BG"/>
        </w:rPr>
        <w:t xml:space="preserve"> </w:t>
      </w:r>
      <w:r w:rsidR="00FA7587">
        <w:rPr>
          <w:sz w:val="28"/>
          <w:szCs w:val="28"/>
        </w:rPr>
        <w:t xml:space="preserve">dBA </w:t>
      </w:r>
      <w:r w:rsidR="001F30D5">
        <w:rPr>
          <w:sz w:val="28"/>
          <w:szCs w:val="28"/>
          <w:lang w:val="bg-BG"/>
        </w:rPr>
        <w:t xml:space="preserve">до </w:t>
      </w:r>
      <w:r w:rsidR="00FA7587">
        <w:rPr>
          <w:sz w:val="28"/>
          <w:szCs w:val="28"/>
          <w:lang w:val="bg-BG"/>
        </w:rPr>
        <w:t>20</w:t>
      </w:r>
      <w:r w:rsidR="001F30D5">
        <w:rPr>
          <w:sz w:val="28"/>
          <w:szCs w:val="28"/>
          <w:lang w:val="bg-BG"/>
        </w:rPr>
        <w:t xml:space="preserve">,3 </w:t>
      </w:r>
      <w:r w:rsidR="00FA7587">
        <w:rPr>
          <w:sz w:val="28"/>
          <w:szCs w:val="28"/>
        </w:rPr>
        <w:t>dBA)</w:t>
      </w:r>
      <w:r w:rsidR="00FA7587">
        <w:rPr>
          <w:sz w:val="28"/>
          <w:szCs w:val="28"/>
          <w:lang w:val="bg-BG"/>
        </w:rPr>
        <w:t>. П</w:t>
      </w:r>
      <w:r w:rsidR="001F30D5">
        <w:rPr>
          <w:sz w:val="28"/>
          <w:szCs w:val="28"/>
          <w:lang w:val="bg-BG"/>
        </w:rPr>
        <w:t>рез настоящата година</w:t>
      </w:r>
      <w:r w:rsidR="00FA7587">
        <w:rPr>
          <w:sz w:val="28"/>
          <w:szCs w:val="28"/>
        </w:rPr>
        <w:t xml:space="preserve"> на </w:t>
      </w:r>
      <w:r w:rsidR="001F30D5">
        <w:rPr>
          <w:sz w:val="28"/>
          <w:szCs w:val="28"/>
          <w:lang w:val="bg-BG"/>
        </w:rPr>
        <w:t>два</w:t>
      </w:r>
      <w:r w:rsidR="00FA7587">
        <w:rPr>
          <w:sz w:val="28"/>
          <w:szCs w:val="28"/>
        </w:rPr>
        <w:t xml:space="preserve"> пункта</w:t>
      </w:r>
      <w:r w:rsidR="006B5451" w:rsidRPr="00F26F65">
        <w:rPr>
          <w:sz w:val="28"/>
          <w:szCs w:val="28"/>
        </w:rPr>
        <w:t xml:space="preserve"> измерени</w:t>
      </w:r>
      <w:r w:rsidR="00FA7587">
        <w:rPr>
          <w:sz w:val="28"/>
          <w:szCs w:val="28"/>
          <w:lang w:val="bg-BG"/>
        </w:rPr>
        <w:t>те</w:t>
      </w:r>
      <w:r w:rsidR="006B5451" w:rsidRPr="00F26F65">
        <w:rPr>
          <w:sz w:val="28"/>
          <w:szCs w:val="28"/>
        </w:rPr>
        <w:t xml:space="preserve"> </w:t>
      </w:r>
      <w:r w:rsidR="00FA7587">
        <w:rPr>
          <w:sz w:val="28"/>
          <w:szCs w:val="28"/>
          <w:lang w:val="bg-BG"/>
        </w:rPr>
        <w:t>еквивалентни</w:t>
      </w:r>
      <w:r w:rsidR="006B5451">
        <w:rPr>
          <w:sz w:val="28"/>
          <w:szCs w:val="28"/>
        </w:rPr>
        <w:t xml:space="preserve"> нива на шум</w:t>
      </w:r>
      <w:r w:rsidR="006B5451">
        <w:rPr>
          <w:sz w:val="28"/>
          <w:szCs w:val="28"/>
          <w:lang w:val="bg-BG"/>
        </w:rPr>
        <w:t xml:space="preserve"> са </w:t>
      </w:r>
      <w:r w:rsidR="00FA7587">
        <w:rPr>
          <w:sz w:val="28"/>
          <w:szCs w:val="28"/>
          <w:lang w:val="bg-BG"/>
        </w:rPr>
        <w:t>с по-</w:t>
      </w:r>
      <w:r w:rsidR="001F30D5">
        <w:rPr>
          <w:sz w:val="28"/>
          <w:szCs w:val="28"/>
          <w:lang w:val="bg-BG"/>
        </w:rPr>
        <w:t>ниски</w:t>
      </w:r>
      <w:r w:rsidR="00FA7587">
        <w:rPr>
          <w:sz w:val="28"/>
          <w:szCs w:val="28"/>
          <w:lang w:val="bg-BG"/>
        </w:rPr>
        <w:t xml:space="preserve"> стойности.</w:t>
      </w:r>
    </w:p>
    <w:p w:rsidR="00643DD9" w:rsidRDefault="00E10F32" w:rsidP="00643DD9">
      <w:pPr>
        <w:ind w:firstLine="851"/>
        <w:jc w:val="both"/>
        <w:rPr>
          <w:sz w:val="28"/>
          <w:szCs w:val="28"/>
          <w:lang w:val="bg-BG"/>
        </w:rPr>
      </w:pPr>
      <w:r w:rsidRPr="00A7637D">
        <w:rPr>
          <w:sz w:val="28"/>
          <w:szCs w:val="28"/>
          <w:lang w:val="bg-BG"/>
        </w:rPr>
        <w:t xml:space="preserve">Стойности на шума над </w:t>
      </w:r>
      <w:r w:rsidR="00643DD9" w:rsidRPr="00A7637D">
        <w:rPr>
          <w:sz w:val="28"/>
          <w:szCs w:val="28"/>
          <w:lang w:val="bg-BG"/>
        </w:rPr>
        <w:t>граничната стойност в териториите за обществен и индивидуален отдих и в зоните за научно-изследователска дейност е неблагоприятен факт, който може да повлияе отрицателно на здравето на гражданите.</w:t>
      </w:r>
    </w:p>
    <w:p w:rsidR="00D002A0" w:rsidRDefault="00D002A0" w:rsidP="00643DD9">
      <w:pPr>
        <w:ind w:firstLine="851"/>
        <w:jc w:val="both"/>
        <w:rPr>
          <w:sz w:val="28"/>
          <w:szCs w:val="28"/>
          <w:lang w:val="bg-BG"/>
        </w:rPr>
      </w:pPr>
    </w:p>
    <w:p w:rsidR="00A277EC" w:rsidRPr="00514A45" w:rsidRDefault="00B03467" w:rsidP="00FA7587">
      <w:pPr>
        <w:numPr>
          <w:ilvl w:val="0"/>
          <w:numId w:val="15"/>
        </w:numPr>
        <w:ind w:left="1134" w:hanging="283"/>
        <w:rPr>
          <w:i/>
          <w:color w:val="548DD4"/>
          <w:sz w:val="28"/>
          <w:szCs w:val="28"/>
          <w:lang w:val="ru-RU"/>
        </w:rPr>
      </w:pPr>
      <w:r w:rsidRPr="00514A45">
        <w:rPr>
          <w:i/>
          <w:color w:val="548DD4"/>
          <w:sz w:val="28"/>
          <w:szCs w:val="28"/>
          <w:lang w:val="bg-BG"/>
        </w:rPr>
        <w:t>Т</w:t>
      </w:r>
      <w:r w:rsidR="00FA7587">
        <w:rPr>
          <w:i/>
          <w:color w:val="548DD4"/>
          <w:sz w:val="28"/>
          <w:szCs w:val="28"/>
          <w:lang w:val="bg-BG"/>
        </w:rPr>
        <w:t>ихи зони, извън урбанизираните територии</w:t>
      </w:r>
    </w:p>
    <w:p w:rsidR="002D7426" w:rsidRDefault="00A213E5" w:rsidP="009347FB">
      <w:pPr>
        <w:ind w:firstLine="851"/>
        <w:jc w:val="both"/>
        <w:rPr>
          <w:sz w:val="28"/>
          <w:szCs w:val="28"/>
          <w:lang w:val="bg-BG"/>
        </w:rPr>
      </w:pPr>
      <w:r w:rsidRPr="008F208E">
        <w:rPr>
          <w:sz w:val="28"/>
          <w:szCs w:val="28"/>
          <w:lang w:val="ru-RU"/>
        </w:rPr>
        <w:t>В тихи зони, извън урбанизираната територия граничната стойност е 40</w:t>
      </w:r>
      <w:r w:rsidRPr="008F208E">
        <w:rPr>
          <w:sz w:val="28"/>
          <w:szCs w:val="28"/>
          <w:lang w:val="bg-BG"/>
        </w:rPr>
        <w:t xml:space="preserve"> </w:t>
      </w:r>
      <w:r w:rsidR="00781375" w:rsidRPr="008F208E">
        <w:rPr>
          <w:sz w:val="28"/>
          <w:szCs w:val="28"/>
          <w:lang w:val="ru-RU"/>
        </w:rPr>
        <w:t>dBA</w:t>
      </w:r>
      <w:r w:rsidR="0010717A" w:rsidRPr="008F208E">
        <w:rPr>
          <w:sz w:val="28"/>
          <w:szCs w:val="28"/>
          <w:lang w:val="ru-RU"/>
        </w:rPr>
        <w:t xml:space="preserve">. </w:t>
      </w:r>
      <w:r w:rsidR="0010717A" w:rsidRPr="002D7FF0">
        <w:rPr>
          <w:sz w:val="28"/>
          <w:szCs w:val="28"/>
          <w:lang w:val="ru-RU"/>
        </w:rPr>
        <w:t xml:space="preserve">Показателят </w:t>
      </w:r>
      <w:r w:rsidR="00FA7587">
        <w:rPr>
          <w:sz w:val="28"/>
          <w:szCs w:val="28"/>
          <w:lang w:val="ru-RU"/>
        </w:rPr>
        <w:t>еквивалентно</w:t>
      </w:r>
      <w:r w:rsidR="0010717A" w:rsidRPr="002D7FF0">
        <w:rPr>
          <w:sz w:val="28"/>
          <w:szCs w:val="28"/>
          <w:lang w:val="ru-RU"/>
        </w:rPr>
        <w:t xml:space="preserve"> ниво</w:t>
      </w:r>
      <w:r w:rsidRPr="002D7FF0">
        <w:rPr>
          <w:sz w:val="28"/>
          <w:szCs w:val="28"/>
          <w:lang w:val="ru-RU"/>
        </w:rPr>
        <w:t xml:space="preserve"> на шум на пункт №21 парк </w:t>
      </w:r>
      <w:r w:rsidR="008661E0" w:rsidRPr="002D7FF0">
        <w:rPr>
          <w:sz w:val="28"/>
          <w:szCs w:val="28"/>
          <w:lang w:val="bg-BG"/>
        </w:rPr>
        <w:t>„</w:t>
      </w:r>
      <w:r w:rsidRPr="002D7FF0">
        <w:rPr>
          <w:sz w:val="28"/>
          <w:szCs w:val="28"/>
          <w:lang w:val="ru-RU"/>
        </w:rPr>
        <w:t>Кайлъка</w:t>
      </w:r>
      <w:r w:rsidR="008661E0" w:rsidRPr="002D7FF0">
        <w:rPr>
          <w:sz w:val="28"/>
          <w:szCs w:val="28"/>
          <w:lang w:val="bg-BG"/>
        </w:rPr>
        <w:t>“</w:t>
      </w:r>
      <w:r w:rsidRPr="002D7FF0">
        <w:rPr>
          <w:sz w:val="28"/>
          <w:szCs w:val="28"/>
          <w:lang w:val="ru-RU"/>
        </w:rPr>
        <w:t>, главна алея</w:t>
      </w:r>
      <w:r w:rsidR="002D6C80">
        <w:rPr>
          <w:sz w:val="28"/>
          <w:szCs w:val="28"/>
          <w:lang w:val="ru-RU"/>
        </w:rPr>
        <w:t xml:space="preserve"> (39 dBA) </w:t>
      </w:r>
      <w:r w:rsidRPr="002D7FF0">
        <w:rPr>
          <w:sz w:val="28"/>
          <w:szCs w:val="28"/>
          <w:lang w:val="ru-RU"/>
        </w:rPr>
        <w:t xml:space="preserve"> </w:t>
      </w:r>
      <w:r w:rsidR="004A1A56">
        <w:rPr>
          <w:sz w:val="28"/>
          <w:szCs w:val="28"/>
          <w:lang w:val="ru-RU"/>
        </w:rPr>
        <w:t>през 2020</w:t>
      </w:r>
      <w:r w:rsidR="008F208E" w:rsidRPr="002D7FF0">
        <w:rPr>
          <w:sz w:val="28"/>
          <w:szCs w:val="28"/>
          <w:lang w:val="ru-RU"/>
        </w:rPr>
        <w:t xml:space="preserve"> година </w:t>
      </w:r>
      <w:r w:rsidR="00102035" w:rsidRPr="002D7FF0">
        <w:rPr>
          <w:sz w:val="28"/>
          <w:szCs w:val="28"/>
          <w:lang w:val="ru-RU"/>
        </w:rPr>
        <w:t xml:space="preserve">е </w:t>
      </w:r>
      <w:r w:rsidR="004A1A56">
        <w:rPr>
          <w:sz w:val="28"/>
          <w:szCs w:val="28"/>
          <w:lang w:val="ru-RU"/>
        </w:rPr>
        <w:t>с по-високи стойности</w:t>
      </w:r>
      <w:r w:rsidR="002D6C80">
        <w:rPr>
          <w:sz w:val="28"/>
          <w:szCs w:val="28"/>
          <w:lang w:val="ru-RU"/>
        </w:rPr>
        <w:t xml:space="preserve"> от 2019 година (</w:t>
      </w:r>
      <w:r w:rsidR="002D7426">
        <w:rPr>
          <w:sz w:val="28"/>
          <w:szCs w:val="28"/>
          <w:lang w:val="ru-RU"/>
        </w:rPr>
        <w:t xml:space="preserve">37 </w:t>
      </w:r>
      <w:r w:rsidR="00FA7587">
        <w:rPr>
          <w:sz w:val="28"/>
          <w:szCs w:val="28"/>
          <w:lang w:val="ru-RU"/>
        </w:rPr>
        <w:t>dBA</w:t>
      </w:r>
      <w:r w:rsidR="002D6C80">
        <w:rPr>
          <w:sz w:val="28"/>
          <w:szCs w:val="28"/>
          <w:lang w:val="ru-RU"/>
        </w:rPr>
        <w:t>)</w:t>
      </w:r>
      <w:r w:rsidR="00FA7587">
        <w:rPr>
          <w:sz w:val="28"/>
          <w:szCs w:val="28"/>
          <w:lang w:val="ru-RU"/>
        </w:rPr>
        <w:t xml:space="preserve"> и е под граничната норма.</w:t>
      </w:r>
    </w:p>
    <w:p w:rsidR="00A213E5" w:rsidRDefault="00A213E5" w:rsidP="009347FB">
      <w:pPr>
        <w:ind w:firstLine="851"/>
        <w:jc w:val="both"/>
        <w:rPr>
          <w:sz w:val="28"/>
          <w:szCs w:val="28"/>
          <w:lang w:val="bg-BG"/>
        </w:rPr>
      </w:pPr>
      <w:r w:rsidRPr="002D7FF0">
        <w:rPr>
          <w:sz w:val="28"/>
          <w:szCs w:val="28"/>
          <w:lang w:val="bg-BG"/>
        </w:rPr>
        <w:t>На графика №</w:t>
      </w:r>
      <w:r w:rsidR="00FA7587">
        <w:rPr>
          <w:sz w:val="28"/>
          <w:szCs w:val="28"/>
          <w:lang w:val="bg-BG"/>
        </w:rPr>
        <w:t>4</w:t>
      </w:r>
      <w:r w:rsidRPr="002D7FF0">
        <w:rPr>
          <w:sz w:val="28"/>
          <w:szCs w:val="28"/>
          <w:lang w:val="bg-BG"/>
        </w:rPr>
        <w:t xml:space="preserve"> са представени определените средни нива на шум за съотв</w:t>
      </w:r>
      <w:r w:rsidR="003921DE" w:rsidRPr="002D7FF0">
        <w:rPr>
          <w:sz w:val="28"/>
          <w:szCs w:val="28"/>
          <w:lang w:val="bg-BG"/>
        </w:rPr>
        <w:t>етните територии за периода 201</w:t>
      </w:r>
      <w:r w:rsidR="008A6F09">
        <w:rPr>
          <w:sz w:val="28"/>
          <w:szCs w:val="28"/>
          <w:lang w:val="bg-BG"/>
        </w:rPr>
        <w:t>6</w:t>
      </w:r>
      <w:r w:rsidR="00E14C4F">
        <w:rPr>
          <w:sz w:val="28"/>
          <w:szCs w:val="28"/>
          <w:lang w:val="bg-BG"/>
        </w:rPr>
        <w:t>-</w:t>
      </w:r>
      <w:r w:rsidR="008A6F09">
        <w:rPr>
          <w:sz w:val="28"/>
          <w:szCs w:val="28"/>
          <w:lang w:val="bg-BG"/>
        </w:rPr>
        <w:t>2020</w:t>
      </w:r>
      <w:r w:rsidRPr="002D7FF0">
        <w:rPr>
          <w:sz w:val="28"/>
          <w:szCs w:val="28"/>
          <w:lang w:val="bg-BG"/>
        </w:rPr>
        <w:t xml:space="preserve"> година.</w:t>
      </w:r>
      <w:r w:rsidRPr="00BD5897">
        <w:rPr>
          <w:sz w:val="28"/>
          <w:szCs w:val="28"/>
          <w:lang w:val="bg-BG"/>
        </w:rPr>
        <w:t xml:space="preserve"> </w:t>
      </w:r>
    </w:p>
    <w:p w:rsidR="00910500" w:rsidRDefault="00910500" w:rsidP="009347FB">
      <w:pPr>
        <w:ind w:firstLine="851"/>
        <w:jc w:val="both"/>
        <w:rPr>
          <w:sz w:val="28"/>
          <w:szCs w:val="28"/>
          <w:lang w:val="bg-BG"/>
        </w:rPr>
      </w:pPr>
    </w:p>
    <w:p w:rsidR="00910500" w:rsidRDefault="00910500" w:rsidP="009347FB">
      <w:pPr>
        <w:ind w:firstLine="851"/>
        <w:jc w:val="both"/>
        <w:rPr>
          <w:sz w:val="28"/>
          <w:szCs w:val="28"/>
          <w:lang w:val="bg-BG"/>
        </w:rPr>
      </w:pPr>
    </w:p>
    <w:p w:rsidR="00ED60FD" w:rsidRDefault="00ED60FD" w:rsidP="009347FB">
      <w:pPr>
        <w:ind w:firstLine="851"/>
        <w:jc w:val="both"/>
        <w:rPr>
          <w:sz w:val="28"/>
          <w:szCs w:val="28"/>
          <w:lang w:val="bg-BG"/>
        </w:rPr>
      </w:pPr>
    </w:p>
    <w:p w:rsidR="00ED60FD" w:rsidRDefault="00ED60FD" w:rsidP="009347FB">
      <w:pPr>
        <w:ind w:firstLine="851"/>
        <w:jc w:val="both"/>
        <w:rPr>
          <w:sz w:val="28"/>
          <w:szCs w:val="28"/>
          <w:lang w:val="bg-BG"/>
        </w:rPr>
      </w:pPr>
    </w:p>
    <w:p w:rsidR="00ED60FD" w:rsidRDefault="00ED60FD" w:rsidP="009347FB">
      <w:pPr>
        <w:ind w:firstLine="851"/>
        <w:jc w:val="both"/>
        <w:rPr>
          <w:sz w:val="28"/>
          <w:szCs w:val="28"/>
          <w:lang w:val="bg-BG"/>
        </w:rPr>
      </w:pPr>
    </w:p>
    <w:p w:rsidR="00A213E5" w:rsidRDefault="00A213E5" w:rsidP="00A67F23">
      <w:pPr>
        <w:tabs>
          <w:tab w:val="left" w:pos="1560"/>
        </w:tabs>
        <w:rPr>
          <w:i/>
          <w:sz w:val="28"/>
          <w:szCs w:val="28"/>
          <w:lang w:val="bg-BG"/>
        </w:rPr>
      </w:pPr>
      <w:r w:rsidRPr="00FA7587">
        <w:rPr>
          <w:i/>
          <w:sz w:val="28"/>
          <w:szCs w:val="28"/>
          <w:lang w:val="bg-BG"/>
        </w:rPr>
        <w:lastRenderedPageBreak/>
        <w:t>Графика</w:t>
      </w:r>
      <w:r w:rsidRPr="00FA7587">
        <w:rPr>
          <w:i/>
          <w:sz w:val="28"/>
          <w:szCs w:val="28"/>
          <w:lang w:val="ru-RU"/>
        </w:rPr>
        <w:t xml:space="preserve"> №</w:t>
      </w:r>
      <w:r w:rsidR="00FA7587">
        <w:rPr>
          <w:i/>
          <w:sz w:val="28"/>
          <w:szCs w:val="28"/>
          <w:lang w:val="bg-BG"/>
        </w:rPr>
        <w:t>4</w:t>
      </w:r>
    </w:p>
    <w:p w:rsidR="00910500" w:rsidRPr="00910500" w:rsidRDefault="00CB78CF" w:rsidP="00A67F23">
      <w:pPr>
        <w:tabs>
          <w:tab w:val="left" w:pos="1560"/>
        </w:tabs>
        <w:rPr>
          <w:sz w:val="28"/>
          <w:szCs w:val="28"/>
          <w:lang w:val="bg-BG"/>
        </w:rPr>
      </w:pPr>
      <w:r w:rsidRPr="00910500">
        <w:rPr>
          <w:noProof/>
          <w:lang w:val="bg-BG"/>
        </w:rPr>
        <w:drawing>
          <wp:inline distT="0" distB="0" distL="0" distR="0">
            <wp:extent cx="6114415" cy="3609975"/>
            <wp:effectExtent l="0" t="0" r="0" b="0"/>
            <wp:docPr id="7" name="Об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7492" w:rsidRPr="00AE55C9" w:rsidRDefault="004D7492" w:rsidP="00232FBA">
      <w:pPr>
        <w:ind w:firstLine="851"/>
        <w:jc w:val="both"/>
        <w:rPr>
          <w:b/>
          <w:color w:val="5B9BD5"/>
          <w:sz w:val="28"/>
          <w:szCs w:val="28"/>
          <w:lang w:val="bg-BG" w:eastAsia="en-US"/>
        </w:rPr>
      </w:pPr>
      <w:r w:rsidRPr="00514A45">
        <w:rPr>
          <w:b/>
          <w:color w:val="548DD4"/>
          <w:sz w:val="28"/>
          <w:szCs w:val="28"/>
        </w:rPr>
        <w:t>V</w:t>
      </w:r>
      <w:r>
        <w:rPr>
          <w:b/>
          <w:color w:val="548DD4"/>
          <w:sz w:val="28"/>
          <w:szCs w:val="28"/>
          <w:lang w:val="bg-BG"/>
        </w:rPr>
        <w:t xml:space="preserve">. </w:t>
      </w:r>
      <w:r w:rsidRPr="00AE55C9">
        <w:rPr>
          <w:b/>
          <w:color w:val="5B9BD5"/>
          <w:sz w:val="28"/>
          <w:szCs w:val="28"/>
          <w:lang w:val="bg-BG" w:eastAsia="en-US"/>
        </w:rPr>
        <w:t>ДИНАМИКА НА ШУМО</w:t>
      </w:r>
      <w:r w:rsidR="00ED60FD">
        <w:rPr>
          <w:b/>
          <w:color w:val="5B9BD5"/>
          <w:sz w:val="28"/>
          <w:szCs w:val="28"/>
          <w:lang w:val="bg-BG" w:eastAsia="en-US"/>
        </w:rPr>
        <w:t>ВИТЕ НИВА ЗА ПЕРИОДА 2006 – 2020</w:t>
      </w:r>
      <w:r w:rsidRPr="00AE55C9">
        <w:rPr>
          <w:b/>
          <w:color w:val="5B9BD5"/>
          <w:sz w:val="28"/>
          <w:szCs w:val="28"/>
          <w:lang w:val="bg-BG" w:eastAsia="en-US"/>
        </w:rPr>
        <w:t xml:space="preserve"> ГОДИНА.</w:t>
      </w:r>
    </w:p>
    <w:p w:rsidR="00B03467" w:rsidRDefault="00B03467" w:rsidP="004D7492">
      <w:pPr>
        <w:tabs>
          <w:tab w:val="left" w:pos="1560"/>
          <w:tab w:val="left" w:pos="8080"/>
        </w:tabs>
        <w:rPr>
          <w:sz w:val="28"/>
          <w:szCs w:val="28"/>
          <w:lang w:val="bg-BG"/>
        </w:rPr>
      </w:pPr>
    </w:p>
    <w:p w:rsidR="00C01881" w:rsidRPr="00061150" w:rsidRDefault="00C01881" w:rsidP="00C01881">
      <w:pPr>
        <w:tabs>
          <w:tab w:val="left" w:pos="1560"/>
          <w:tab w:val="left" w:pos="8080"/>
        </w:tabs>
        <w:jc w:val="both"/>
        <w:rPr>
          <w:sz w:val="28"/>
          <w:szCs w:val="28"/>
          <w:lang w:val="bg-BG"/>
        </w:rPr>
      </w:pPr>
      <w:r w:rsidRPr="00C01881">
        <w:rPr>
          <w:b/>
          <w:bCs/>
          <w:sz w:val="28"/>
          <w:szCs w:val="28"/>
          <w:lang w:val="x-none"/>
        </w:rPr>
        <w:t xml:space="preserve">Таблица 3. </w:t>
      </w:r>
      <w:r w:rsidRPr="00C01881">
        <w:rPr>
          <w:sz w:val="28"/>
          <w:szCs w:val="28"/>
          <w:lang w:val="x-none"/>
        </w:rPr>
        <w:t xml:space="preserve">Разпределение по диапазони на регистрираните шумови нива в урбанизираните територии за </w:t>
      </w:r>
      <w:r w:rsidR="00D93199">
        <w:rPr>
          <w:sz w:val="28"/>
          <w:szCs w:val="28"/>
          <w:lang w:val="x-none"/>
        </w:rPr>
        <w:t>периода 2006</w:t>
      </w:r>
      <w:r>
        <w:rPr>
          <w:sz w:val="28"/>
          <w:szCs w:val="28"/>
          <w:lang w:val="x-none"/>
        </w:rPr>
        <w:t>-2</w:t>
      </w:r>
      <w:r w:rsidR="00D93199">
        <w:rPr>
          <w:sz w:val="28"/>
          <w:szCs w:val="28"/>
          <w:lang w:val="x-none"/>
        </w:rPr>
        <w:t>020</w:t>
      </w:r>
      <w:r w:rsidR="00061150">
        <w:rPr>
          <w:sz w:val="28"/>
          <w:szCs w:val="28"/>
          <w:lang w:val="x-none"/>
        </w:rPr>
        <w:t xml:space="preserve"> </w:t>
      </w:r>
      <w:r w:rsidR="00061150">
        <w:rPr>
          <w:sz w:val="28"/>
          <w:szCs w:val="28"/>
          <w:lang w:val="bg-BG"/>
        </w:rPr>
        <w:t>година</w:t>
      </w:r>
    </w:p>
    <w:p w:rsidR="004D7492" w:rsidRPr="002D7426" w:rsidRDefault="004D7492" w:rsidP="004D7492">
      <w:pPr>
        <w:tabs>
          <w:tab w:val="left" w:pos="1560"/>
          <w:tab w:val="left" w:pos="8080"/>
        </w:tabs>
        <w:rPr>
          <w:sz w:val="28"/>
          <w:szCs w:val="28"/>
          <w:lang w:val="bg-BG"/>
        </w:rPr>
      </w:pPr>
    </w:p>
    <w:tbl>
      <w:tblPr>
        <w:tblW w:w="9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00"/>
        <w:gridCol w:w="960"/>
        <w:gridCol w:w="960"/>
        <w:gridCol w:w="960"/>
        <w:gridCol w:w="960"/>
        <w:gridCol w:w="960"/>
        <w:gridCol w:w="960"/>
        <w:gridCol w:w="960"/>
      </w:tblGrid>
      <w:tr w:rsidR="00C01881" w:rsidRPr="00C01881" w:rsidTr="00C01881">
        <w:trPr>
          <w:trHeight w:val="33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Гoдина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sz w:val="24"/>
                <w:szCs w:val="24"/>
                <w:lang w:val="bg-BG"/>
              </w:rPr>
            </w:pPr>
            <w:r w:rsidRPr="00C0188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67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Разпределение на регистрираните шумови нива по диапазони, в брой пунктове</w:t>
            </w:r>
          </w:p>
        </w:tc>
      </w:tr>
      <w:tr w:rsidR="00C01881" w:rsidRPr="00C01881" w:rsidTr="00C01881">
        <w:trPr>
          <w:trHeight w:val="33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81" w:rsidRPr="00C01881" w:rsidRDefault="00C01881" w:rsidP="00C01881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sz w:val="24"/>
                <w:szCs w:val="24"/>
                <w:lang w:val="bg-BG"/>
              </w:rPr>
            </w:pPr>
            <w:r w:rsidRPr="00C0188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67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881" w:rsidRPr="00C01881" w:rsidRDefault="00C01881" w:rsidP="00C01881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C01881" w:rsidRPr="00C01881" w:rsidTr="00C01881">
        <w:trPr>
          <w:trHeight w:val="315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81" w:rsidRPr="00C01881" w:rsidRDefault="00C01881" w:rsidP="00C01881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sz w:val="24"/>
                <w:szCs w:val="24"/>
                <w:lang w:val="bg-BG"/>
              </w:rPr>
            </w:pPr>
            <w:r w:rsidRPr="00C01881">
              <w:rPr>
                <w:sz w:val="24"/>
                <w:szCs w:val="24"/>
                <w:lang w:val="bg-BG"/>
              </w:rPr>
              <w:t>Брой пунктове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под 58 dB(A)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58-62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63-67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68-72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73-77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78-82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над 82 dB(A)</w:t>
            </w:r>
          </w:p>
        </w:tc>
      </w:tr>
      <w:tr w:rsidR="00C01881" w:rsidRPr="00C01881" w:rsidTr="00C01881">
        <w:trPr>
          <w:trHeight w:val="33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81" w:rsidRPr="00C01881" w:rsidRDefault="00C01881" w:rsidP="00C01881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sz w:val="24"/>
                <w:szCs w:val="24"/>
                <w:lang w:val="bg-BG"/>
              </w:rPr>
            </w:pPr>
            <w:r w:rsidRPr="00C0188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sz w:val="24"/>
                <w:szCs w:val="24"/>
                <w:lang w:val="bg-BG"/>
              </w:rPr>
            </w:pPr>
            <w:r w:rsidRPr="00C0188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81" w:rsidRPr="00C01881" w:rsidRDefault="00C01881" w:rsidP="00C01881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dB(A)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dB(A)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dB(A)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dB(A)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881" w:rsidRPr="00C01881" w:rsidRDefault="00C01881" w:rsidP="00C0188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dB(A)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81" w:rsidRPr="00C01881" w:rsidRDefault="00C01881" w:rsidP="00C01881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D93199" w:rsidRPr="00C01881" w:rsidTr="008F2FA2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2006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  <w:lang w:val="bg-BG"/>
              </w:rPr>
            </w:pPr>
            <w:r w:rsidRPr="00D93199">
              <w:rPr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2007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2008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2009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2010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2011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2012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2013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2014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2015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2016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2017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C0188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01881">
              <w:rPr>
                <w:b/>
                <w:bCs/>
                <w:sz w:val="24"/>
                <w:szCs w:val="24"/>
                <w:lang w:val="bg-BG"/>
              </w:rPr>
              <w:t>2018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8F2FA2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  <w:tr w:rsidR="00D93199" w:rsidRPr="00C01881" w:rsidTr="008F2FA2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C01881" w:rsidRDefault="00D93199" w:rsidP="00D9319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99" w:rsidRPr="00D93199" w:rsidRDefault="00D93199" w:rsidP="00D93199">
            <w:pPr>
              <w:jc w:val="center"/>
              <w:rPr>
                <w:sz w:val="24"/>
                <w:szCs w:val="24"/>
              </w:rPr>
            </w:pPr>
            <w:r w:rsidRPr="00D93199">
              <w:rPr>
                <w:sz w:val="24"/>
                <w:szCs w:val="24"/>
              </w:rPr>
              <w:t>-</w:t>
            </w:r>
          </w:p>
        </w:tc>
      </w:tr>
    </w:tbl>
    <w:p w:rsidR="00110AAE" w:rsidRDefault="00110AAE" w:rsidP="00110AAE">
      <w:pPr>
        <w:tabs>
          <w:tab w:val="left" w:pos="1560"/>
          <w:tab w:val="left" w:pos="8080"/>
        </w:tabs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x-none"/>
        </w:rPr>
        <w:lastRenderedPageBreak/>
        <w:t>Таблица 4</w:t>
      </w:r>
      <w:r w:rsidRPr="00C01881">
        <w:rPr>
          <w:b/>
          <w:bCs/>
          <w:sz w:val="28"/>
          <w:szCs w:val="28"/>
          <w:lang w:val="x-none"/>
        </w:rPr>
        <w:t xml:space="preserve">. </w:t>
      </w:r>
      <w:r w:rsidRPr="00C01881">
        <w:rPr>
          <w:sz w:val="28"/>
          <w:szCs w:val="28"/>
          <w:lang w:val="x-none"/>
        </w:rPr>
        <w:t xml:space="preserve">Разпределение по диапазони на регистрираните шумови нива в урбанизираните територии за </w:t>
      </w:r>
      <w:r w:rsidR="00ED60FD">
        <w:rPr>
          <w:sz w:val="28"/>
          <w:szCs w:val="28"/>
          <w:lang w:val="x-none"/>
        </w:rPr>
        <w:t>периода 2006-2020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bg-BG"/>
        </w:rPr>
        <w:t xml:space="preserve">година </w:t>
      </w:r>
    </w:p>
    <w:p w:rsidR="00D93199" w:rsidRPr="00061150" w:rsidRDefault="00D93199" w:rsidP="00110AAE">
      <w:pPr>
        <w:tabs>
          <w:tab w:val="left" w:pos="1560"/>
          <w:tab w:val="left" w:pos="8080"/>
        </w:tabs>
        <w:jc w:val="both"/>
        <w:rPr>
          <w:sz w:val="28"/>
          <w:szCs w:val="28"/>
          <w:lang w:val="bg-BG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70"/>
        <w:gridCol w:w="960"/>
        <w:gridCol w:w="880"/>
        <w:gridCol w:w="960"/>
        <w:gridCol w:w="960"/>
        <w:gridCol w:w="954"/>
        <w:gridCol w:w="1124"/>
        <w:gridCol w:w="1560"/>
      </w:tblGrid>
      <w:tr w:rsidR="00110AAE" w:rsidRPr="00110AAE" w:rsidTr="001C1DC4">
        <w:trPr>
          <w:trHeight w:val="63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Г одина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AAE" w:rsidRPr="00110AAE" w:rsidRDefault="00110AAE" w:rsidP="00110AAE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Общ брой пунктове</w:t>
            </w:r>
          </w:p>
        </w:tc>
        <w:tc>
          <w:tcPr>
            <w:tcW w:w="73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Разпределение на регистрираните шумови нива по диапазони, в%</w:t>
            </w:r>
          </w:p>
        </w:tc>
      </w:tr>
      <w:tr w:rsidR="001C1DC4" w:rsidRPr="00110AAE" w:rsidTr="001C1DC4">
        <w:trPr>
          <w:trHeight w:val="315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AE" w:rsidRPr="00110AAE" w:rsidRDefault="00110AAE" w:rsidP="00110AAE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AE" w:rsidRPr="00110AAE" w:rsidRDefault="00110AAE" w:rsidP="00110AAE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под 58 dB(A)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* 58-62 dB(A)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63-67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68-72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73-77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78-82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над 82 dB(A)</w:t>
            </w:r>
          </w:p>
        </w:tc>
      </w:tr>
      <w:tr w:rsidR="00110AAE" w:rsidRPr="00110AAE" w:rsidTr="001C1DC4">
        <w:trPr>
          <w:trHeight w:val="33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AE" w:rsidRPr="00110AAE" w:rsidRDefault="00110AAE" w:rsidP="00110AAE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AE" w:rsidRPr="00110AAE" w:rsidRDefault="00110AAE" w:rsidP="00110AAE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AE" w:rsidRPr="00110AAE" w:rsidRDefault="00110AAE" w:rsidP="00110AAE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AE" w:rsidRPr="00110AAE" w:rsidRDefault="00110AAE" w:rsidP="00110AAE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dB(A)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dB(A)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dB(A)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AE" w:rsidRPr="00110AAE" w:rsidRDefault="00110AAE" w:rsidP="00110A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dB(A)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AE" w:rsidRPr="00110AAE" w:rsidRDefault="00110AAE" w:rsidP="00110AAE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2E3B5E" w:rsidRPr="00110AAE" w:rsidTr="008F2FA2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2006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  <w:lang w:val="bg-BG"/>
              </w:rPr>
            </w:pPr>
            <w:r w:rsidRPr="002E3B5E">
              <w:rPr>
                <w:sz w:val="24"/>
                <w:szCs w:val="24"/>
              </w:rPr>
              <w:t>4,00%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16,00%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20,00%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12,00%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36,00%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12,00%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1C1DC4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2007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19,10%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2008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4,80%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14,30%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42,80%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4,80%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2009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14,30%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28,60%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2010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19,10%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19,10%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2011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14,30%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2012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19,10%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19,10%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1C1DC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2013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19,10%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19,10%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2014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42,80%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9,50%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2015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14,30%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47,60%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4,80%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1C1DC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2016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19,10%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42,80%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4,80%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1C1DC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2017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14,30%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14,30%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2018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4,80%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2019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14,30%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14,30%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  <w:tr w:rsidR="002E3B5E" w:rsidRPr="00110AAE" w:rsidTr="008F2FA2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2020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B5E" w:rsidRPr="00110AAE" w:rsidRDefault="002E3B5E" w:rsidP="002E3B5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10AAE">
              <w:rPr>
                <w:b/>
                <w:bCs/>
                <w:sz w:val="24"/>
                <w:szCs w:val="24"/>
                <w:lang w:val="bg-BG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33,30%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23,80%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38,10%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4,80%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B5E" w:rsidRPr="002E3B5E" w:rsidRDefault="002E3B5E" w:rsidP="002E3B5E">
            <w:pPr>
              <w:jc w:val="center"/>
              <w:rPr>
                <w:sz w:val="24"/>
                <w:szCs w:val="24"/>
              </w:rPr>
            </w:pPr>
            <w:r w:rsidRPr="002E3B5E">
              <w:rPr>
                <w:sz w:val="24"/>
                <w:szCs w:val="24"/>
              </w:rPr>
              <w:t>0,00%</w:t>
            </w:r>
          </w:p>
        </w:tc>
      </w:tr>
    </w:tbl>
    <w:p w:rsidR="00EE3F0C" w:rsidRDefault="00EE3F0C" w:rsidP="00110AAE">
      <w:pPr>
        <w:tabs>
          <w:tab w:val="right" w:pos="10080"/>
        </w:tabs>
        <w:spacing w:after="120"/>
        <w:jc w:val="both"/>
        <w:rPr>
          <w:b/>
          <w:color w:val="548DD4"/>
          <w:sz w:val="28"/>
          <w:szCs w:val="28"/>
        </w:rPr>
      </w:pPr>
    </w:p>
    <w:p w:rsidR="00FA2D1E" w:rsidRPr="00514A45" w:rsidRDefault="00FA2D1E" w:rsidP="00232FBA">
      <w:pPr>
        <w:tabs>
          <w:tab w:val="right" w:pos="10080"/>
        </w:tabs>
        <w:spacing w:after="120"/>
        <w:ind w:firstLine="851"/>
        <w:jc w:val="both"/>
        <w:rPr>
          <w:color w:val="548DD4"/>
          <w:sz w:val="28"/>
          <w:szCs w:val="28"/>
          <w:shd w:val="clear" w:color="auto" w:fill="FFFFFF"/>
          <w:lang w:val="ru-RU"/>
        </w:rPr>
      </w:pPr>
      <w:r w:rsidRPr="00514A45">
        <w:rPr>
          <w:b/>
          <w:color w:val="548DD4"/>
          <w:sz w:val="28"/>
          <w:szCs w:val="28"/>
        </w:rPr>
        <w:t>VI</w:t>
      </w:r>
      <w:r w:rsidRPr="00514A45">
        <w:rPr>
          <w:b/>
          <w:color w:val="548DD4"/>
          <w:sz w:val="28"/>
          <w:szCs w:val="28"/>
          <w:lang w:val="ru-RU"/>
        </w:rPr>
        <w:t>. ИЗВОДИ</w:t>
      </w:r>
    </w:p>
    <w:p w:rsidR="00967119" w:rsidRPr="001D5DC7" w:rsidRDefault="00090D4A" w:rsidP="00232FBA">
      <w:pPr>
        <w:tabs>
          <w:tab w:val="right" w:pos="10080"/>
        </w:tabs>
        <w:ind w:firstLine="851"/>
        <w:jc w:val="both"/>
        <w:rPr>
          <w:b/>
          <w:sz w:val="28"/>
          <w:szCs w:val="28"/>
          <w:lang w:val="ru-RU"/>
        </w:rPr>
      </w:pPr>
      <w:r w:rsidRPr="001D5DC7">
        <w:rPr>
          <w:sz w:val="28"/>
          <w:szCs w:val="28"/>
          <w:shd w:val="clear" w:color="auto" w:fill="FFFFFF"/>
          <w:lang w:val="ru-RU"/>
        </w:rPr>
        <w:t>Анализът на</w:t>
      </w:r>
      <w:r w:rsidR="00EB0254" w:rsidRPr="001D5DC7">
        <w:rPr>
          <w:rStyle w:val="apple-converted-space"/>
          <w:sz w:val="28"/>
          <w:szCs w:val="28"/>
          <w:shd w:val="clear" w:color="auto" w:fill="FFFFFF"/>
          <w:lang w:val="bg-BG"/>
        </w:rPr>
        <w:t xml:space="preserve"> </w:t>
      </w:r>
      <w:r w:rsidRPr="001D5DC7">
        <w:rPr>
          <w:rStyle w:val="aa"/>
          <w:bCs/>
          <w:i w:val="0"/>
          <w:iCs w:val="0"/>
          <w:sz w:val="28"/>
          <w:szCs w:val="28"/>
          <w:shd w:val="clear" w:color="auto" w:fill="FFFFFF"/>
          <w:lang w:val="ru-RU"/>
        </w:rPr>
        <w:t>получените резултати</w:t>
      </w:r>
      <w:r w:rsidR="00967119" w:rsidRPr="001D5DC7">
        <w:rPr>
          <w:sz w:val="28"/>
          <w:szCs w:val="28"/>
          <w:lang w:val="bg-BG"/>
        </w:rPr>
        <w:t xml:space="preserve"> позволява да се направят следните </w:t>
      </w:r>
      <w:r w:rsidR="00147CF6" w:rsidRPr="001D5DC7">
        <w:rPr>
          <w:b/>
          <w:sz w:val="28"/>
          <w:szCs w:val="28"/>
          <w:lang w:val="ru-RU"/>
        </w:rPr>
        <w:t xml:space="preserve"> </w:t>
      </w:r>
      <w:r w:rsidR="00967119" w:rsidRPr="001D5DC7">
        <w:rPr>
          <w:sz w:val="28"/>
          <w:szCs w:val="28"/>
          <w:lang w:val="ru-RU"/>
        </w:rPr>
        <w:t>изводи</w:t>
      </w:r>
      <w:r w:rsidR="00556042" w:rsidRPr="001D5DC7">
        <w:rPr>
          <w:b/>
          <w:sz w:val="28"/>
          <w:szCs w:val="28"/>
          <w:lang w:val="ru-RU"/>
        </w:rPr>
        <w:t>:</w:t>
      </w:r>
    </w:p>
    <w:p w:rsidR="008E7718" w:rsidRDefault="008E7718" w:rsidP="00232FBA">
      <w:pPr>
        <w:numPr>
          <w:ilvl w:val="0"/>
          <w:numId w:val="20"/>
        </w:numPr>
        <w:tabs>
          <w:tab w:val="left" w:pos="993"/>
        </w:tabs>
        <w:ind w:left="0" w:firstLine="851"/>
        <w:jc w:val="both"/>
        <w:rPr>
          <w:i/>
          <w:sz w:val="28"/>
          <w:szCs w:val="28"/>
          <w:lang w:val="bg-BG"/>
        </w:rPr>
      </w:pPr>
      <w:r w:rsidRPr="008E7718">
        <w:rPr>
          <w:i/>
          <w:sz w:val="28"/>
          <w:szCs w:val="28"/>
          <w:lang w:val="bg-BG"/>
        </w:rPr>
        <w:t>В територии, подлежащи на въздействието на интензивен автомобилен трафик превишението на граничната стойност през настоящата го</w:t>
      </w:r>
      <w:r>
        <w:rPr>
          <w:i/>
          <w:sz w:val="28"/>
          <w:szCs w:val="28"/>
          <w:lang w:val="bg-BG"/>
        </w:rPr>
        <w:t xml:space="preserve">дина </w:t>
      </w:r>
      <w:r w:rsidR="008E43B3">
        <w:rPr>
          <w:i/>
          <w:sz w:val="28"/>
          <w:szCs w:val="28"/>
          <w:lang w:val="bg-BG"/>
        </w:rPr>
        <w:t>е с по-високи</w:t>
      </w:r>
      <w:r w:rsidR="005A6729">
        <w:rPr>
          <w:i/>
          <w:sz w:val="28"/>
          <w:szCs w:val="28"/>
          <w:lang w:val="bg-BG"/>
        </w:rPr>
        <w:t xml:space="preserve"> стойности</w:t>
      </w:r>
      <w:r>
        <w:rPr>
          <w:i/>
          <w:sz w:val="28"/>
          <w:szCs w:val="28"/>
          <w:lang w:val="bg-BG"/>
        </w:rPr>
        <w:t xml:space="preserve">. </w:t>
      </w:r>
      <w:r w:rsidRPr="008E7718">
        <w:rPr>
          <w:i/>
          <w:sz w:val="28"/>
          <w:szCs w:val="28"/>
          <w:lang w:val="bg-BG"/>
        </w:rPr>
        <w:t xml:space="preserve">На един пункт са определени </w:t>
      </w:r>
      <w:r w:rsidR="00D14DA5">
        <w:rPr>
          <w:i/>
          <w:sz w:val="28"/>
          <w:szCs w:val="28"/>
          <w:lang w:val="bg-BG"/>
        </w:rPr>
        <w:t>еквивалентни</w:t>
      </w:r>
      <w:r w:rsidRPr="008E7718">
        <w:rPr>
          <w:i/>
          <w:sz w:val="28"/>
          <w:szCs w:val="28"/>
          <w:lang w:val="bg-BG"/>
        </w:rPr>
        <w:t xml:space="preserve"> нива на шум под граничната стойност за съответните територии.</w:t>
      </w:r>
    </w:p>
    <w:p w:rsidR="002D7FF0" w:rsidRPr="008E7718" w:rsidRDefault="002D7FF0" w:rsidP="00232FBA">
      <w:pPr>
        <w:numPr>
          <w:ilvl w:val="0"/>
          <w:numId w:val="20"/>
        </w:numPr>
        <w:tabs>
          <w:tab w:val="left" w:pos="993"/>
        </w:tabs>
        <w:ind w:left="0" w:firstLine="851"/>
        <w:jc w:val="both"/>
        <w:rPr>
          <w:i/>
          <w:sz w:val="28"/>
          <w:szCs w:val="28"/>
          <w:lang w:val="bg-BG"/>
        </w:rPr>
      </w:pPr>
      <w:r w:rsidRPr="008E7718">
        <w:rPr>
          <w:i/>
          <w:sz w:val="28"/>
          <w:szCs w:val="28"/>
          <w:lang w:val="bg-BG"/>
        </w:rPr>
        <w:t xml:space="preserve">В територии с </w:t>
      </w:r>
      <w:r w:rsidR="00CD1AE9">
        <w:rPr>
          <w:i/>
          <w:sz w:val="28"/>
          <w:szCs w:val="28"/>
          <w:lang w:val="bg-BG"/>
        </w:rPr>
        <w:t>промишлени източници на шум</w:t>
      </w:r>
      <w:r w:rsidRPr="008E7718">
        <w:rPr>
          <w:i/>
          <w:sz w:val="28"/>
          <w:szCs w:val="28"/>
          <w:lang w:val="bg-BG"/>
        </w:rPr>
        <w:t xml:space="preserve"> </w:t>
      </w:r>
      <w:r w:rsidR="00CD1AE9">
        <w:rPr>
          <w:i/>
          <w:sz w:val="28"/>
          <w:szCs w:val="28"/>
          <w:lang w:val="bg-BG"/>
        </w:rPr>
        <w:t xml:space="preserve">на два пункта измерените нива на шум са с по-ниски </w:t>
      </w:r>
      <w:r w:rsidR="008E43B3">
        <w:rPr>
          <w:i/>
          <w:sz w:val="28"/>
          <w:szCs w:val="28"/>
          <w:lang w:val="bg-BG"/>
        </w:rPr>
        <w:t xml:space="preserve">и на един пункт с по-високи </w:t>
      </w:r>
      <w:r w:rsidR="00CD1AE9">
        <w:rPr>
          <w:i/>
          <w:sz w:val="28"/>
          <w:szCs w:val="28"/>
          <w:lang w:val="bg-BG"/>
        </w:rPr>
        <w:t xml:space="preserve">стойности от предходната година. На </w:t>
      </w:r>
      <w:r w:rsidRPr="008E7718">
        <w:rPr>
          <w:i/>
          <w:sz w:val="28"/>
          <w:szCs w:val="28"/>
          <w:lang w:val="bg-BG"/>
        </w:rPr>
        <w:t>един пункт измерените нива на шум отговарят на изискванията на Наредба №6 от 26.06.2006 г. на МЗ и МОСВ.</w:t>
      </w:r>
    </w:p>
    <w:p w:rsidR="00EA1EAA" w:rsidRPr="00AE0B28" w:rsidRDefault="00A213E5" w:rsidP="00232FBA">
      <w:pPr>
        <w:numPr>
          <w:ilvl w:val="0"/>
          <w:numId w:val="20"/>
        </w:numPr>
        <w:tabs>
          <w:tab w:val="left" w:pos="993"/>
        </w:tabs>
        <w:ind w:left="0" w:firstLine="851"/>
        <w:jc w:val="both"/>
        <w:rPr>
          <w:i/>
          <w:sz w:val="28"/>
          <w:szCs w:val="28"/>
          <w:lang w:val="bg-BG"/>
        </w:rPr>
      </w:pPr>
      <w:r w:rsidRPr="00AE0B28">
        <w:rPr>
          <w:i/>
          <w:sz w:val="28"/>
          <w:szCs w:val="28"/>
          <w:lang w:val="bg-BG"/>
        </w:rPr>
        <w:t xml:space="preserve">В жилищни зони и територии </w:t>
      </w:r>
      <w:r w:rsidR="00E650A6" w:rsidRPr="00AE0B28">
        <w:rPr>
          <w:i/>
          <w:sz w:val="28"/>
          <w:szCs w:val="28"/>
          <w:lang w:val="bg-BG"/>
        </w:rPr>
        <w:t>п</w:t>
      </w:r>
      <w:r w:rsidR="00140593" w:rsidRPr="00AE0B28">
        <w:rPr>
          <w:i/>
          <w:sz w:val="28"/>
          <w:szCs w:val="28"/>
          <w:lang w:val="bg-BG"/>
        </w:rPr>
        <w:t>ревиш</w:t>
      </w:r>
      <w:r w:rsidR="00FA6D24" w:rsidRPr="00AE0B28">
        <w:rPr>
          <w:i/>
          <w:sz w:val="28"/>
          <w:szCs w:val="28"/>
          <w:lang w:val="bg-BG"/>
        </w:rPr>
        <w:t>е</w:t>
      </w:r>
      <w:r w:rsidR="00140593" w:rsidRPr="00AE0B28">
        <w:rPr>
          <w:i/>
          <w:sz w:val="28"/>
          <w:szCs w:val="28"/>
          <w:lang w:val="bg-BG"/>
        </w:rPr>
        <w:t xml:space="preserve">нието на граничната стойност </w:t>
      </w:r>
      <w:r w:rsidR="00E650A6" w:rsidRPr="00AE0B28">
        <w:rPr>
          <w:i/>
          <w:sz w:val="28"/>
          <w:szCs w:val="28"/>
          <w:lang w:val="bg-BG"/>
        </w:rPr>
        <w:t xml:space="preserve">е </w:t>
      </w:r>
      <w:r w:rsidR="00B44449" w:rsidRPr="00AE0B28">
        <w:rPr>
          <w:i/>
          <w:sz w:val="28"/>
          <w:szCs w:val="28"/>
          <w:lang w:val="bg-BG"/>
        </w:rPr>
        <w:t>по-</w:t>
      </w:r>
      <w:r w:rsidR="00B21D62">
        <w:rPr>
          <w:i/>
          <w:sz w:val="28"/>
          <w:szCs w:val="28"/>
          <w:lang w:val="bg-BG"/>
        </w:rPr>
        <w:t>ниско</w:t>
      </w:r>
      <w:r w:rsidR="00B44449" w:rsidRPr="00AE0B28">
        <w:rPr>
          <w:i/>
          <w:sz w:val="28"/>
          <w:szCs w:val="28"/>
          <w:lang w:val="bg-BG"/>
        </w:rPr>
        <w:t xml:space="preserve"> </w:t>
      </w:r>
      <w:r w:rsidR="00E650A6" w:rsidRPr="00AE0B28">
        <w:rPr>
          <w:i/>
          <w:sz w:val="28"/>
          <w:szCs w:val="28"/>
          <w:lang w:val="bg-BG"/>
        </w:rPr>
        <w:t>в сравнение с</w:t>
      </w:r>
      <w:r w:rsidR="00D14DA5">
        <w:rPr>
          <w:i/>
          <w:sz w:val="28"/>
          <w:szCs w:val="28"/>
          <w:lang w:val="bg-BG"/>
        </w:rPr>
        <w:t>ъс същото през</w:t>
      </w:r>
      <w:r w:rsidR="00E650A6" w:rsidRPr="00AE0B28">
        <w:rPr>
          <w:i/>
          <w:sz w:val="28"/>
          <w:szCs w:val="28"/>
          <w:lang w:val="bg-BG"/>
        </w:rPr>
        <w:t xml:space="preserve"> 201</w:t>
      </w:r>
      <w:r w:rsidR="00B84FC0">
        <w:rPr>
          <w:i/>
          <w:sz w:val="28"/>
          <w:szCs w:val="28"/>
          <w:lang w:val="bg-BG"/>
        </w:rPr>
        <w:t>9</w:t>
      </w:r>
      <w:r w:rsidR="00E650A6" w:rsidRPr="00AE0B28">
        <w:rPr>
          <w:i/>
          <w:sz w:val="28"/>
          <w:szCs w:val="28"/>
          <w:lang w:val="bg-BG"/>
        </w:rPr>
        <w:t xml:space="preserve"> г</w:t>
      </w:r>
      <w:r w:rsidR="00AB5B6C" w:rsidRPr="00AE0B28">
        <w:rPr>
          <w:i/>
          <w:sz w:val="28"/>
          <w:szCs w:val="28"/>
          <w:lang w:val="bg-BG"/>
        </w:rPr>
        <w:t>одина</w:t>
      </w:r>
      <w:r w:rsidR="00140593" w:rsidRPr="00AE0B28">
        <w:rPr>
          <w:i/>
          <w:sz w:val="28"/>
          <w:szCs w:val="28"/>
          <w:lang w:val="bg-BG"/>
        </w:rPr>
        <w:t>.</w:t>
      </w:r>
      <w:r w:rsidR="00B21D62">
        <w:rPr>
          <w:i/>
          <w:sz w:val="28"/>
          <w:szCs w:val="28"/>
          <w:lang w:val="bg-BG"/>
        </w:rPr>
        <w:t xml:space="preserve"> </w:t>
      </w:r>
      <w:r w:rsidR="00B21D62" w:rsidRPr="008E7718">
        <w:rPr>
          <w:i/>
          <w:sz w:val="28"/>
          <w:szCs w:val="28"/>
          <w:lang w:val="bg-BG"/>
        </w:rPr>
        <w:t xml:space="preserve">На </w:t>
      </w:r>
      <w:r w:rsidR="00B21D62">
        <w:rPr>
          <w:i/>
          <w:sz w:val="28"/>
          <w:szCs w:val="28"/>
          <w:lang w:val="bg-BG"/>
        </w:rPr>
        <w:t>два</w:t>
      </w:r>
      <w:r w:rsidR="00B21D62" w:rsidRPr="008E7718">
        <w:rPr>
          <w:i/>
          <w:sz w:val="28"/>
          <w:szCs w:val="28"/>
          <w:lang w:val="bg-BG"/>
        </w:rPr>
        <w:t xml:space="preserve"> пункт са определени </w:t>
      </w:r>
      <w:r w:rsidR="00B21D62">
        <w:rPr>
          <w:i/>
          <w:sz w:val="28"/>
          <w:szCs w:val="28"/>
          <w:lang w:val="bg-BG"/>
        </w:rPr>
        <w:t>еквивалентни</w:t>
      </w:r>
      <w:r w:rsidR="00B21D62" w:rsidRPr="008E7718">
        <w:rPr>
          <w:i/>
          <w:sz w:val="28"/>
          <w:szCs w:val="28"/>
          <w:lang w:val="bg-BG"/>
        </w:rPr>
        <w:t xml:space="preserve"> нива на шум </w:t>
      </w:r>
      <w:r w:rsidR="00B21D62">
        <w:rPr>
          <w:i/>
          <w:sz w:val="28"/>
          <w:szCs w:val="28"/>
          <w:lang w:val="bg-BG"/>
        </w:rPr>
        <w:t>с по-ниски стойности от предходната година</w:t>
      </w:r>
      <w:r w:rsidR="001075F8">
        <w:rPr>
          <w:i/>
          <w:sz w:val="28"/>
          <w:szCs w:val="28"/>
          <w:lang w:val="bg-BG"/>
        </w:rPr>
        <w:t>, но са над граничната стойност</w:t>
      </w:r>
      <w:r w:rsidR="00B21D62" w:rsidRPr="008E7718">
        <w:rPr>
          <w:i/>
          <w:sz w:val="28"/>
          <w:szCs w:val="28"/>
          <w:lang w:val="bg-BG"/>
        </w:rPr>
        <w:t>.</w:t>
      </w:r>
      <w:r w:rsidR="001075F8">
        <w:rPr>
          <w:i/>
          <w:sz w:val="28"/>
          <w:szCs w:val="28"/>
          <w:lang w:val="bg-BG"/>
        </w:rPr>
        <w:t xml:space="preserve"> На един пункт измерените нива на шум са в норма.</w:t>
      </w:r>
    </w:p>
    <w:p w:rsidR="00EA1EAA" w:rsidRPr="00B104ED" w:rsidRDefault="00A213E5" w:rsidP="00B104ED">
      <w:pPr>
        <w:numPr>
          <w:ilvl w:val="0"/>
          <w:numId w:val="20"/>
        </w:numPr>
        <w:tabs>
          <w:tab w:val="left" w:pos="993"/>
        </w:tabs>
        <w:ind w:left="0" w:firstLine="851"/>
        <w:jc w:val="both"/>
        <w:rPr>
          <w:i/>
          <w:sz w:val="28"/>
          <w:szCs w:val="28"/>
          <w:lang w:val="bg-BG"/>
        </w:rPr>
      </w:pPr>
      <w:r w:rsidRPr="00B21D62">
        <w:rPr>
          <w:i/>
          <w:sz w:val="28"/>
          <w:szCs w:val="28"/>
          <w:lang w:val="bg-BG"/>
        </w:rPr>
        <w:t xml:space="preserve">В зоните </w:t>
      </w:r>
      <w:r w:rsidRPr="00B21D62">
        <w:rPr>
          <w:i/>
          <w:sz w:val="28"/>
          <w:szCs w:val="28"/>
          <w:lang w:val="ru-RU"/>
        </w:rPr>
        <w:t>за лечебни заведения и санаториуми и зоните за научно-изследователска дейност</w:t>
      </w:r>
      <w:r w:rsidR="002943D6" w:rsidRPr="00B21D62">
        <w:rPr>
          <w:i/>
          <w:sz w:val="28"/>
          <w:szCs w:val="28"/>
          <w:lang w:val="bg-BG"/>
        </w:rPr>
        <w:t xml:space="preserve"> </w:t>
      </w:r>
      <w:r w:rsidR="00B104ED" w:rsidRPr="00AE0B28">
        <w:rPr>
          <w:i/>
          <w:sz w:val="28"/>
          <w:szCs w:val="28"/>
          <w:lang w:val="bg-BG"/>
        </w:rPr>
        <w:t>превишението на граничната стойност е по-</w:t>
      </w:r>
      <w:r w:rsidR="00B104ED">
        <w:rPr>
          <w:i/>
          <w:sz w:val="28"/>
          <w:szCs w:val="28"/>
          <w:lang w:val="bg-BG"/>
        </w:rPr>
        <w:t>ниско</w:t>
      </w:r>
      <w:r w:rsidR="00B104ED" w:rsidRPr="00AE0B28">
        <w:rPr>
          <w:i/>
          <w:sz w:val="28"/>
          <w:szCs w:val="28"/>
          <w:lang w:val="bg-BG"/>
        </w:rPr>
        <w:t xml:space="preserve"> в сравнение с</w:t>
      </w:r>
      <w:r w:rsidR="00B104ED">
        <w:rPr>
          <w:i/>
          <w:sz w:val="28"/>
          <w:szCs w:val="28"/>
          <w:lang w:val="bg-BG"/>
        </w:rPr>
        <w:t>ъс същото през</w:t>
      </w:r>
      <w:r w:rsidR="00B104ED" w:rsidRPr="00AE0B28">
        <w:rPr>
          <w:i/>
          <w:sz w:val="28"/>
          <w:szCs w:val="28"/>
          <w:lang w:val="bg-BG"/>
        </w:rPr>
        <w:t xml:space="preserve"> 201</w:t>
      </w:r>
      <w:r w:rsidR="00B104ED">
        <w:rPr>
          <w:i/>
          <w:sz w:val="28"/>
          <w:szCs w:val="28"/>
          <w:lang w:val="bg-BG"/>
        </w:rPr>
        <w:t>9</w:t>
      </w:r>
      <w:r w:rsidR="00B104ED" w:rsidRPr="00AE0B28">
        <w:rPr>
          <w:i/>
          <w:sz w:val="28"/>
          <w:szCs w:val="28"/>
          <w:lang w:val="bg-BG"/>
        </w:rPr>
        <w:t xml:space="preserve"> година.</w:t>
      </w:r>
      <w:r w:rsidR="00B104ED">
        <w:rPr>
          <w:i/>
          <w:sz w:val="28"/>
          <w:szCs w:val="28"/>
          <w:lang w:val="bg-BG"/>
        </w:rPr>
        <w:t xml:space="preserve"> </w:t>
      </w:r>
      <w:r w:rsidR="00B104ED" w:rsidRPr="00B104ED">
        <w:rPr>
          <w:i/>
          <w:sz w:val="28"/>
          <w:szCs w:val="28"/>
          <w:lang w:val="bg-BG"/>
        </w:rPr>
        <w:t>Н</w:t>
      </w:r>
      <w:r w:rsidR="00B104ED" w:rsidRPr="00B104ED">
        <w:rPr>
          <w:i/>
          <w:sz w:val="28"/>
          <w:szCs w:val="28"/>
        </w:rPr>
        <w:t xml:space="preserve">а </w:t>
      </w:r>
      <w:r w:rsidR="00B104ED" w:rsidRPr="00B104ED">
        <w:rPr>
          <w:i/>
          <w:sz w:val="28"/>
          <w:szCs w:val="28"/>
          <w:lang w:val="bg-BG"/>
        </w:rPr>
        <w:t>два</w:t>
      </w:r>
      <w:r w:rsidR="00B104ED" w:rsidRPr="00B104ED">
        <w:rPr>
          <w:i/>
          <w:sz w:val="28"/>
          <w:szCs w:val="28"/>
        </w:rPr>
        <w:t xml:space="preserve"> пункта измерени</w:t>
      </w:r>
      <w:r w:rsidR="00B104ED" w:rsidRPr="00B104ED">
        <w:rPr>
          <w:i/>
          <w:sz w:val="28"/>
          <w:szCs w:val="28"/>
          <w:lang w:val="bg-BG"/>
        </w:rPr>
        <w:t>те</w:t>
      </w:r>
      <w:r w:rsidR="00B104ED" w:rsidRPr="00B104ED">
        <w:rPr>
          <w:i/>
          <w:sz w:val="28"/>
          <w:szCs w:val="28"/>
        </w:rPr>
        <w:t xml:space="preserve"> </w:t>
      </w:r>
      <w:r w:rsidR="00B104ED" w:rsidRPr="00B104ED">
        <w:rPr>
          <w:i/>
          <w:sz w:val="28"/>
          <w:szCs w:val="28"/>
          <w:lang w:val="bg-BG"/>
        </w:rPr>
        <w:lastRenderedPageBreak/>
        <w:t>еквивалентни</w:t>
      </w:r>
      <w:r w:rsidR="00B104ED" w:rsidRPr="00B104ED">
        <w:rPr>
          <w:i/>
          <w:sz w:val="28"/>
          <w:szCs w:val="28"/>
        </w:rPr>
        <w:t xml:space="preserve"> нива на шум</w:t>
      </w:r>
      <w:r w:rsidR="00B104ED" w:rsidRPr="00B104ED">
        <w:rPr>
          <w:i/>
          <w:sz w:val="28"/>
          <w:szCs w:val="28"/>
          <w:lang w:val="bg-BG"/>
        </w:rPr>
        <w:t xml:space="preserve"> са с по-ниски стойности</w:t>
      </w:r>
      <w:r w:rsidR="00B104ED">
        <w:rPr>
          <w:i/>
          <w:sz w:val="28"/>
          <w:szCs w:val="28"/>
          <w:lang w:val="ru-RU"/>
        </w:rPr>
        <w:t xml:space="preserve"> от предходната година.</w:t>
      </w:r>
      <w:r w:rsidR="00B104ED" w:rsidRPr="00B104ED">
        <w:rPr>
          <w:i/>
          <w:sz w:val="28"/>
          <w:szCs w:val="28"/>
          <w:lang w:val="ru-RU"/>
        </w:rPr>
        <w:t xml:space="preserve"> </w:t>
      </w:r>
      <w:r w:rsidR="006E4B24" w:rsidRPr="00B104ED">
        <w:rPr>
          <w:i/>
          <w:sz w:val="28"/>
          <w:szCs w:val="28"/>
          <w:lang w:val="ru-RU"/>
        </w:rPr>
        <w:t>В тихи зони, извън урбанизираната територия</w:t>
      </w:r>
      <w:r w:rsidR="006E4B24" w:rsidRPr="00B104ED">
        <w:rPr>
          <w:i/>
          <w:sz w:val="28"/>
          <w:szCs w:val="28"/>
          <w:lang w:val="bg-BG"/>
        </w:rPr>
        <w:t xml:space="preserve"> </w:t>
      </w:r>
      <w:r w:rsidR="00B21D62" w:rsidRPr="00B104ED">
        <w:rPr>
          <w:i/>
          <w:sz w:val="28"/>
          <w:szCs w:val="28"/>
          <w:lang w:val="bg-BG"/>
        </w:rPr>
        <w:t xml:space="preserve">еквивалентното </w:t>
      </w:r>
      <w:r w:rsidR="00B104ED">
        <w:rPr>
          <w:i/>
          <w:sz w:val="28"/>
          <w:szCs w:val="28"/>
          <w:lang w:val="bg-BG"/>
        </w:rPr>
        <w:t>ниво на шум</w:t>
      </w:r>
      <w:r w:rsidR="00B21D62" w:rsidRPr="00B104ED">
        <w:rPr>
          <w:i/>
          <w:sz w:val="28"/>
          <w:szCs w:val="28"/>
          <w:lang w:val="bg-BG"/>
        </w:rPr>
        <w:t xml:space="preserve"> е</w:t>
      </w:r>
      <w:r w:rsidR="00CD1AE9" w:rsidRPr="00B104ED">
        <w:rPr>
          <w:i/>
          <w:sz w:val="28"/>
          <w:szCs w:val="28"/>
          <w:lang w:val="bg-BG"/>
        </w:rPr>
        <w:t xml:space="preserve"> под </w:t>
      </w:r>
      <w:r w:rsidR="009206A7" w:rsidRPr="00B104ED">
        <w:rPr>
          <w:i/>
          <w:sz w:val="28"/>
          <w:szCs w:val="28"/>
          <w:lang w:val="ru-RU"/>
        </w:rPr>
        <w:t>граничната стойност</w:t>
      </w:r>
      <w:r w:rsidR="00CD1AE9" w:rsidRPr="00B104ED">
        <w:rPr>
          <w:i/>
          <w:sz w:val="28"/>
          <w:szCs w:val="28"/>
          <w:lang w:val="ru-RU"/>
        </w:rPr>
        <w:t>.</w:t>
      </w:r>
    </w:p>
    <w:p w:rsidR="002F0B84" w:rsidRPr="00B104ED" w:rsidRDefault="00B104ED" w:rsidP="00232FBA">
      <w:pPr>
        <w:numPr>
          <w:ilvl w:val="0"/>
          <w:numId w:val="20"/>
        </w:numPr>
        <w:tabs>
          <w:tab w:val="left" w:pos="993"/>
        </w:tabs>
        <w:ind w:left="0" w:firstLine="851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2020</w:t>
      </w:r>
      <w:r w:rsidR="00D14DA5" w:rsidRPr="008225F2">
        <w:rPr>
          <w:i/>
          <w:sz w:val="28"/>
          <w:szCs w:val="28"/>
          <w:lang w:val="bg-BG"/>
        </w:rPr>
        <w:t xml:space="preserve"> година в </w:t>
      </w:r>
      <w:r>
        <w:rPr>
          <w:sz w:val="28"/>
          <w:szCs w:val="28"/>
          <w:lang w:val="bg-BG"/>
        </w:rPr>
        <w:t>85,71</w:t>
      </w:r>
      <w:r w:rsidR="00D14DA5" w:rsidRPr="00D13292">
        <w:rPr>
          <w:sz w:val="28"/>
          <w:szCs w:val="28"/>
          <w:lang w:val="ru-RU"/>
        </w:rPr>
        <w:t xml:space="preserve">% </w:t>
      </w:r>
      <w:r w:rsidR="00D14DA5" w:rsidRPr="008225F2">
        <w:rPr>
          <w:i/>
          <w:sz w:val="28"/>
          <w:szCs w:val="28"/>
          <w:lang w:val="ru-RU"/>
        </w:rPr>
        <w:t xml:space="preserve">от пунктовете </w:t>
      </w:r>
      <w:r w:rsidR="00D14DA5" w:rsidRPr="008225F2">
        <w:rPr>
          <w:i/>
          <w:sz w:val="28"/>
          <w:szCs w:val="28"/>
          <w:lang w:val="bg-BG"/>
        </w:rPr>
        <w:t xml:space="preserve">са определени </w:t>
      </w:r>
      <w:r w:rsidR="00D14DA5">
        <w:rPr>
          <w:i/>
          <w:sz w:val="28"/>
          <w:szCs w:val="28"/>
          <w:lang w:val="bg-BG"/>
        </w:rPr>
        <w:t xml:space="preserve">еквивалентни </w:t>
      </w:r>
      <w:r w:rsidR="00D14DA5" w:rsidRPr="008225F2">
        <w:rPr>
          <w:i/>
          <w:sz w:val="28"/>
          <w:szCs w:val="28"/>
          <w:lang w:val="bg-BG"/>
        </w:rPr>
        <w:t xml:space="preserve">нива на шум </w:t>
      </w:r>
      <w:r w:rsidR="00D14DA5" w:rsidRPr="008225F2">
        <w:rPr>
          <w:i/>
          <w:sz w:val="28"/>
          <w:szCs w:val="28"/>
          <w:lang w:val="ru-RU"/>
        </w:rPr>
        <w:t>над граничната стойност за съответните територии.</w:t>
      </w:r>
    </w:p>
    <w:p w:rsidR="00B104ED" w:rsidRPr="00D14DA5" w:rsidRDefault="00B104ED" w:rsidP="00B104ED">
      <w:pPr>
        <w:tabs>
          <w:tab w:val="left" w:pos="993"/>
        </w:tabs>
        <w:ind w:left="851"/>
        <w:jc w:val="both"/>
        <w:rPr>
          <w:i/>
          <w:sz w:val="28"/>
          <w:szCs w:val="28"/>
          <w:lang w:val="bg-BG"/>
        </w:rPr>
      </w:pPr>
    </w:p>
    <w:p w:rsidR="00F61AFB" w:rsidRDefault="00147CF6" w:rsidP="00232FBA">
      <w:pPr>
        <w:tabs>
          <w:tab w:val="left" w:pos="0"/>
        </w:tabs>
        <w:ind w:firstLine="851"/>
        <w:jc w:val="both"/>
        <w:rPr>
          <w:b/>
          <w:color w:val="548DD4"/>
          <w:sz w:val="28"/>
          <w:szCs w:val="28"/>
          <w:lang w:val="bg-BG"/>
        </w:rPr>
      </w:pPr>
      <w:r w:rsidRPr="00514A45">
        <w:rPr>
          <w:b/>
          <w:color w:val="548DD4"/>
          <w:sz w:val="28"/>
          <w:szCs w:val="28"/>
        </w:rPr>
        <w:t>VII</w:t>
      </w:r>
      <w:r w:rsidRPr="00514A45">
        <w:rPr>
          <w:b/>
          <w:color w:val="548DD4"/>
          <w:sz w:val="28"/>
          <w:szCs w:val="28"/>
          <w:lang w:val="ru-RU"/>
        </w:rPr>
        <w:t>.</w:t>
      </w:r>
      <w:r w:rsidR="009F58B9" w:rsidRPr="00514A45">
        <w:rPr>
          <w:b/>
          <w:color w:val="548DD4"/>
          <w:sz w:val="28"/>
          <w:szCs w:val="28"/>
          <w:lang w:val="ru-RU"/>
        </w:rPr>
        <w:t xml:space="preserve"> </w:t>
      </w:r>
      <w:r w:rsidR="00CC7373" w:rsidRPr="00514A45">
        <w:rPr>
          <w:b/>
          <w:color w:val="548DD4"/>
          <w:sz w:val="28"/>
          <w:szCs w:val="28"/>
          <w:lang w:val="bg-BG"/>
        </w:rPr>
        <w:t>П</w:t>
      </w:r>
      <w:r w:rsidRPr="00514A45">
        <w:rPr>
          <w:b/>
          <w:color w:val="548DD4"/>
          <w:sz w:val="28"/>
          <w:szCs w:val="28"/>
          <w:lang w:val="bg-BG"/>
        </w:rPr>
        <w:t xml:space="preserve">РЕДПРИЕТИ МЕРКИ ОТ ОБЩИНА ПЛЕВЕН ЗА НАМАЛЯВАНЕ ШУМОВОТО НАТОВАРВАНЕ В УРБАНИЗИРАНАТА ТЕРИТОРИЯ </w:t>
      </w:r>
    </w:p>
    <w:p w:rsidR="00EF4E57" w:rsidRPr="00A519E0" w:rsidRDefault="00EF4E57" w:rsidP="00232FBA">
      <w:pPr>
        <w:tabs>
          <w:tab w:val="left" w:pos="0"/>
          <w:tab w:val="left" w:pos="709"/>
          <w:tab w:val="left" w:pos="993"/>
        </w:tabs>
        <w:ind w:left="709" w:firstLine="851"/>
        <w:jc w:val="both"/>
        <w:rPr>
          <w:b/>
          <w:color w:val="548DD4"/>
          <w:lang w:val="bg-BG"/>
        </w:rPr>
      </w:pPr>
    </w:p>
    <w:p w:rsidR="00255C6E" w:rsidRPr="00EF4E57" w:rsidRDefault="00401D11" w:rsidP="00232FBA">
      <w:pPr>
        <w:numPr>
          <w:ilvl w:val="0"/>
          <w:numId w:val="21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b/>
          <w:color w:val="548DD4"/>
          <w:sz w:val="28"/>
          <w:szCs w:val="28"/>
          <w:lang w:val="ru-RU"/>
        </w:rPr>
      </w:pPr>
      <w:r w:rsidRPr="00EF4E57">
        <w:rPr>
          <w:b/>
          <w:color w:val="548DD4"/>
          <w:sz w:val="28"/>
          <w:szCs w:val="28"/>
          <w:lang w:val="ru-RU"/>
        </w:rPr>
        <w:t>Мероприятия за поддържане и възстановяване на зелените площи и растителността в гр</w:t>
      </w:r>
      <w:r w:rsidR="003921DE" w:rsidRPr="00EF4E57">
        <w:rPr>
          <w:b/>
          <w:color w:val="548DD4"/>
          <w:sz w:val="28"/>
          <w:szCs w:val="28"/>
          <w:lang w:val="ru-RU"/>
        </w:rPr>
        <w:t>ад</w:t>
      </w:r>
      <w:r w:rsidRPr="00EF4E57">
        <w:rPr>
          <w:b/>
          <w:color w:val="548DD4"/>
          <w:sz w:val="28"/>
          <w:szCs w:val="28"/>
          <w:lang w:val="ru-RU"/>
        </w:rPr>
        <w:t xml:space="preserve"> Плевен.</w:t>
      </w:r>
    </w:p>
    <w:p w:rsidR="005B3274" w:rsidRPr="005B3274" w:rsidRDefault="00E32A56" w:rsidP="00232FBA">
      <w:pPr>
        <w:tabs>
          <w:tab w:val="left" w:pos="0"/>
          <w:tab w:val="left" w:pos="720"/>
        </w:tabs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През </w:t>
      </w:r>
      <w:r w:rsidR="005B3274">
        <w:rPr>
          <w:sz w:val="28"/>
          <w:szCs w:val="28"/>
          <w:lang w:val="bg-BG"/>
        </w:rPr>
        <w:t>месец окто</w:t>
      </w:r>
      <w:r>
        <w:rPr>
          <w:sz w:val="28"/>
          <w:szCs w:val="28"/>
          <w:lang w:val="bg-BG"/>
        </w:rPr>
        <w:t>мври е извършено засаждане на 10</w:t>
      </w:r>
      <w:r w:rsidR="005B3274">
        <w:rPr>
          <w:sz w:val="28"/>
          <w:szCs w:val="28"/>
          <w:lang w:val="bg-BG"/>
        </w:rPr>
        <w:t xml:space="preserve"> броя</w:t>
      </w:r>
      <w:r>
        <w:rPr>
          <w:sz w:val="28"/>
          <w:szCs w:val="28"/>
          <w:lang w:val="bg-BG"/>
        </w:rPr>
        <w:t xml:space="preserve"> нови дървесни видове. До края на годината предстои засаждане на 64</w:t>
      </w:r>
      <w:r w:rsidR="005B3274">
        <w:rPr>
          <w:sz w:val="28"/>
          <w:szCs w:val="28"/>
          <w:lang w:val="bg-BG"/>
        </w:rPr>
        <w:t xml:space="preserve"> </w:t>
      </w:r>
      <w:r w:rsidR="007714FA">
        <w:rPr>
          <w:sz w:val="28"/>
          <w:szCs w:val="28"/>
          <w:lang w:val="bg-BG"/>
        </w:rPr>
        <w:t xml:space="preserve">броя </w:t>
      </w:r>
      <w:r w:rsidR="0074239C">
        <w:rPr>
          <w:sz w:val="28"/>
          <w:szCs w:val="28"/>
          <w:lang w:val="bg-BG"/>
        </w:rPr>
        <w:t>широколистни дървесни вида по проект: „Интегриран</w:t>
      </w:r>
      <w:r w:rsidR="005B3274" w:rsidRPr="005B3274">
        <w:rPr>
          <w:sz w:val="28"/>
          <w:szCs w:val="28"/>
          <w:lang w:val="bg-BG"/>
        </w:rPr>
        <w:t xml:space="preserve"> </w:t>
      </w:r>
      <w:r w:rsidR="0074239C">
        <w:rPr>
          <w:sz w:val="28"/>
          <w:szCs w:val="28"/>
          <w:lang w:val="bg-BG"/>
        </w:rPr>
        <w:t>проект за облагородяване на градската среда чрез насочени интервенции в централната градска част и автогара Плевен“.</w:t>
      </w:r>
    </w:p>
    <w:p w:rsidR="001052FE" w:rsidRDefault="005B3274" w:rsidP="00232FBA">
      <w:pPr>
        <w:tabs>
          <w:tab w:val="left" w:pos="0"/>
          <w:tab w:val="left" w:pos="720"/>
        </w:tabs>
        <w:ind w:firstLine="851"/>
        <w:jc w:val="both"/>
        <w:rPr>
          <w:sz w:val="28"/>
          <w:szCs w:val="28"/>
          <w:lang w:val="bg-BG"/>
        </w:rPr>
      </w:pPr>
      <w:r w:rsidRPr="005B3274">
        <w:rPr>
          <w:sz w:val="28"/>
          <w:szCs w:val="28"/>
          <w:lang w:val="bg-BG"/>
        </w:rPr>
        <w:t>Ежедневно се извършва поддържане на новите и вече съществуващи зелени площи, дървесна и храстова растителност на територията на гр. Плевен.</w:t>
      </w:r>
    </w:p>
    <w:p w:rsidR="00311241" w:rsidRPr="00A519E0" w:rsidRDefault="00311241" w:rsidP="00232FBA">
      <w:pPr>
        <w:tabs>
          <w:tab w:val="left" w:pos="0"/>
          <w:tab w:val="left" w:pos="720"/>
        </w:tabs>
        <w:ind w:firstLine="851"/>
        <w:jc w:val="both"/>
        <w:rPr>
          <w:highlight w:val="yellow"/>
        </w:rPr>
      </w:pPr>
    </w:p>
    <w:p w:rsidR="00401D11" w:rsidRPr="00EF4E57" w:rsidRDefault="00401D11" w:rsidP="00232FBA">
      <w:pPr>
        <w:numPr>
          <w:ilvl w:val="0"/>
          <w:numId w:val="21"/>
        </w:numPr>
        <w:tabs>
          <w:tab w:val="left" w:pos="0"/>
          <w:tab w:val="left" w:pos="1134"/>
        </w:tabs>
        <w:ind w:left="0" w:firstLine="851"/>
        <w:jc w:val="both"/>
        <w:rPr>
          <w:b/>
          <w:color w:val="548DD4"/>
          <w:sz w:val="28"/>
          <w:szCs w:val="28"/>
          <w:lang w:val="ru-RU"/>
        </w:rPr>
      </w:pPr>
      <w:r w:rsidRPr="00EF4E57">
        <w:rPr>
          <w:b/>
          <w:color w:val="548DD4"/>
          <w:sz w:val="28"/>
          <w:szCs w:val="28"/>
          <w:lang w:val="ru-RU"/>
        </w:rPr>
        <w:t>Мероприятия за подобряване експлоатационното състояние на пътищата в град Плевен</w:t>
      </w:r>
      <w:r w:rsidR="00EF4E57">
        <w:rPr>
          <w:b/>
          <w:color w:val="548DD4"/>
          <w:sz w:val="28"/>
          <w:szCs w:val="28"/>
          <w:lang w:val="ru-RU"/>
        </w:rPr>
        <w:t>.</w:t>
      </w:r>
    </w:p>
    <w:p w:rsidR="00AB1BB6" w:rsidRDefault="00AB1BB6" w:rsidP="00232FBA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 2020</w:t>
      </w:r>
      <w:r w:rsidR="005B3274">
        <w:rPr>
          <w:sz w:val="28"/>
          <w:szCs w:val="28"/>
          <w:lang w:val="ru-RU"/>
        </w:rPr>
        <w:t xml:space="preserve"> година</w:t>
      </w:r>
      <w:r w:rsidR="005B3274" w:rsidRPr="005B3274">
        <w:rPr>
          <w:sz w:val="28"/>
          <w:szCs w:val="28"/>
          <w:lang w:val="ru-RU"/>
        </w:rPr>
        <w:t xml:space="preserve"> на територията на гр.</w:t>
      </w:r>
      <w:r w:rsidR="005B3274">
        <w:rPr>
          <w:sz w:val="28"/>
          <w:szCs w:val="28"/>
          <w:lang w:val="ru-RU"/>
        </w:rPr>
        <w:t xml:space="preserve"> </w:t>
      </w:r>
      <w:r w:rsidR="005B3274" w:rsidRPr="005B3274">
        <w:rPr>
          <w:sz w:val="28"/>
          <w:szCs w:val="28"/>
          <w:lang w:val="ru-RU"/>
        </w:rPr>
        <w:t>Плевен са извър</w:t>
      </w:r>
      <w:r>
        <w:rPr>
          <w:sz w:val="28"/>
          <w:szCs w:val="28"/>
          <w:lang w:val="ru-RU"/>
        </w:rPr>
        <w:t>шени текущи ремонти, както следва:</w:t>
      </w:r>
    </w:p>
    <w:p w:rsidR="00543719" w:rsidRDefault="00AB1BB6" w:rsidP="00232FBA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изкъртване на настилката по трасетата на тролеите в ж.к. Сторгозия, ж.к. Дружба, ж.к. Кайлъка и централните градски части</w:t>
      </w:r>
      <w:r w:rsidR="003E75A6">
        <w:rPr>
          <w:sz w:val="28"/>
          <w:szCs w:val="28"/>
          <w:lang w:val="ru-RU"/>
        </w:rPr>
        <w:t>;</w:t>
      </w:r>
      <w:r w:rsidR="00E14C4F">
        <w:rPr>
          <w:sz w:val="28"/>
          <w:szCs w:val="28"/>
          <w:lang w:val="ru-RU"/>
        </w:rPr>
        <w:t xml:space="preserve"> 21 улици и 24 междублокови пространства;</w:t>
      </w:r>
    </w:p>
    <w:p w:rsidR="003E75A6" w:rsidRDefault="003E75A6" w:rsidP="00232FBA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ремонт на отточни решетки на 23 улици;</w:t>
      </w:r>
    </w:p>
    <w:p w:rsidR="003E75A6" w:rsidRDefault="003E75A6" w:rsidP="00232FBA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ремонт на тротоари на 4 броя улици в гр. Плевен.</w:t>
      </w:r>
    </w:p>
    <w:p w:rsidR="003E75A6" w:rsidRDefault="003E75A6" w:rsidP="00232FBA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B3274">
        <w:rPr>
          <w:sz w:val="28"/>
          <w:szCs w:val="28"/>
          <w:lang w:val="ru-RU"/>
        </w:rPr>
        <w:t xml:space="preserve">сновен ремонт </w:t>
      </w:r>
      <w:r>
        <w:rPr>
          <w:sz w:val="28"/>
          <w:szCs w:val="28"/>
          <w:lang w:val="ru-RU"/>
        </w:rPr>
        <w:t>през 2020 година е изпълнен на една улица;</w:t>
      </w:r>
    </w:p>
    <w:p w:rsidR="005B3274" w:rsidRDefault="005B3274" w:rsidP="00232FBA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 w:rsidRPr="005B3274">
        <w:rPr>
          <w:sz w:val="28"/>
          <w:szCs w:val="28"/>
          <w:lang w:val="ru-RU"/>
        </w:rPr>
        <w:t xml:space="preserve">Паралелно с </w:t>
      </w:r>
      <w:r w:rsidR="003E75A6">
        <w:rPr>
          <w:sz w:val="28"/>
          <w:szCs w:val="28"/>
          <w:lang w:val="ru-RU"/>
        </w:rPr>
        <w:t xml:space="preserve">извършените ремонти се следи и </w:t>
      </w:r>
      <w:r w:rsidRPr="005B3274">
        <w:rPr>
          <w:sz w:val="28"/>
          <w:szCs w:val="28"/>
          <w:lang w:val="ru-RU"/>
        </w:rPr>
        <w:t xml:space="preserve">поддържат в техническа изправност настилките на основните улици и булеварди в града. </w:t>
      </w:r>
    </w:p>
    <w:p w:rsidR="00311241" w:rsidRPr="005B3274" w:rsidRDefault="00311241" w:rsidP="00232FBA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</w:p>
    <w:p w:rsidR="005B3274" w:rsidRPr="001C09ED" w:rsidRDefault="005B3274" w:rsidP="00232FBA">
      <w:pPr>
        <w:numPr>
          <w:ilvl w:val="0"/>
          <w:numId w:val="21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b/>
          <w:color w:val="2E74B5"/>
          <w:sz w:val="28"/>
          <w:szCs w:val="28"/>
          <w:lang w:val="ru-RU"/>
        </w:rPr>
      </w:pPr>
      <w:r w:rsidRPr="001C09ED">
        <w:rPr>
          <w:b/>
          <w:color w:val="2E74B5"/>
          <w:sz w:val="28"/>
          <w:szCs w:val="28"/>
          <w:lang w:val="ru-RU"/>
        </w:rPr>
        <w:t>Оптимизиране на режима, структурата и интензивността на транспортните потоци в град Плевен.</w:t>
      </w:r>
    </w:p>
    <w:p w:rsidR="005B3274" w:rsidRPr="005B3274" w:rsidRDefault="005B3274" w:rsidP="00232FBA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5B3274">
        <w:rPr>
          <w:sz w:val="28"/>
          <w:szCs w:val="28"/>
          <w:lang w:val="ru-RU"/>
        </w:rPr>
        <w:t>През текущата година положената напречна маркировка на уличната мрежа в г</w:t>
      </w:r>
      <w:r w:rsidR="007714FA">
        <w:rPr>
          <w:sz w:val="28"/>
          <w:szCs w:val="28"/>
          <w:lang w:val="ru-RU"/>
        </w:rPr>
        <w:t>рад</w:t>
      </w:r>
      <w:r>
        <w:rPr>
          <w:sz w:val="28"/>
          <w:szCs w:val="28"/>
          <w:lang w:val="ru-RU"/>
        </w:rPr>
        <w:t xml:space="preserve"> Плевен е </w:t>
      </w:r>
      <w:r w:rsidR="00811147">
        <w:rPr>
          <w:sz w:val="28"/>
          <w:szCs w:val="28"/>
          <w:lang w:val="ru-RU"/>
        </w:rPr>
        <w:t>4730,90</w:t>
      </w:r>
      <w:r>
        <w:rPr>
          <w:sz w:val="28"/>
          <w:szCs w:val="28"/>
          <w:lang w:val="ru-RU"/>
        </w:rPr>
        <w:t xml:space="preserve"> кв.м.</w:t>
      </w:r>
      <w:r w:rsidRPr="005B3274">
        <w:rPr>
          <w:sz w:val="28"/>
          <w:szCs w:val="28"/>
          <w:lang w:val="ru-RU"/>
        </w:rPr>
        <w:t>, като основните места са пред учебни и детски заведения, кръстовища на главни улични артерии, както и 2</w:t>
      </w:r>
      <w:r w:rsidR="00811147">
        <w:rPr>
          <w:sz w:val="28"/>
          <w:szCs w:val="28"/>
          <w:lang w:val="ru-RU"/>
        </w:rPr>
        <w:t>343.60</w:t>
      </w:r>
      <w:r w:rsidRPr="005B3274">
        <w:rPr>
          <w:sz w:val="28"/>
          <w:szCs w:val="28"/>
          <w:lang w:val="ru-RU"/>
        </w:rPr>
        <w:t xml:space="preserve"> </w:t>
      </w:r>
      <w:r w:rsidR="00FE3DFD">
        <w:rPr>
          <w:sz w:val="28"/>
          <w:szCs w:val="28"/>
          <w:lang w:val="ru-RU"/>
        </w:rPr>
        <w:t>кв.м.</w:t>
      </w:r>
      <w:r w:rsidRPr="005B3274">
        <w:rPr>
          <w:sz w:val="28"/>
          <w:szCs w:val="28"/>
          <w:lang w:val="ru-RU"/>
        </w:rPr>
        <w:t xml:space="preserve"> надлъжни осови прекъснати и непрекъснати линии.</w:t>
      </w:r>
    </w:p>
    <w:p w:rsidR="005B3274" w:rsidRDefault="005B3274" w:rsidP="00232FBA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Монтирани са </w:t>
      </w:r>
      <w:r w:rsidR="00811147">
        <w:rPr>
          <w:sz w:val="28"/>
          <w:szCs w:val="28"/>
          <w:lang w:val="ru-RU"/>
        </w:rPr>
        <w:t>146</w:t>
      </w:r>
      <w:r>
        <w:rPr>
          <w:sz w:val="28"/>
          <w:szCs w:val="28"/>
          <w:lang w:val="ru-RU"/>
        </w:rPr>
        <w:t xml:space="preserve"> броя</w:t>
      </w:r>
      <w:r w:rsidRPr="005B3274">
        <w:rPr>
          <w:sz w:val="28"/>
          <w:szCs w:val="28"/>
          <w:lang w:val="ru-RU"/>
        </w:rPr>
        <w:t xml:space="preserve"> нови пътни</w:t>
      </w:r>
      <w:r w:rsidR="00811147">
        <w:rPr>
          <w:sz w:val="28"/>
          <w:szCs w:val="28"/>
          <w:lang w:val="ru-RU"/>
        </w:rPr>
        <w:t xml:space="preserve"> знаци и са ремонтирани – 35</w:t>
      </w:r>
      <w:r>
        <w:rPr>
          <w:sz w:val="28"/>
          <w:szCs w:val="28"/>
          <w:lang w:val="ru-RU"/>
        </w:rPr>
        <w:t xml:space="preserve"> броя.</w:t>
      </w:r>
      <w:r w:rsidRPr="005B3274">
        <w:rPr>
          <w:sz w:val="28"/>
          <w:szCs w:val="28"/>
          <w:lang w:val="ru-RU"/>
        </w:rPr>
        <w:t xml:space="preserve"> Монтирани са </w:t>
      </w:r>
      <w:r w:rsidR="00811147">
        <w:rPr>
          <w:sz w:val="28"/>
          <w:szCs w:val="28"/>
          <w:lang w:val="ru-RU"/>
        </w:rPr>
        <w:t>345</w:t>
      </w:r>
      <w:r w:rsidRPr="005B3274">
        <w:rPr>
          <w:sz w:val="28"/>
          <w:szCs w:val="28"/>
          <w:lang w:val="ru-RU"/>
        </w:rPr>
        <w:t xml:space="preserve"> м. нови пешеходни парапети и са ремонтирани </w:t>
      </w:r>
      <w:r w:rsidR="00811147">
        <w:rPr>
          <w:sz w:val="28"/>
          <w:szCs w:val="28"/>
          <w:lang w:val="ru-RU"/>
        </w:rPr>
        <w:t>20</w:t>
      </w:r>
      <w:r w:rsidRPr="005B3274">
        <w:rPr>
          <w:sz w:val="28"/>
          <w:szCs w:val="28"/>
          <w:lang w:val="ru-RU"/>
        </w:rPr>
        <w:t xml:space="preserve"> м. от съществуващите. </w:t>
      </w:r>
    </w:p>
    <w:p w:rsidR="00311241" w:rsidRDefault="00311241" w:rsidP="00232FBA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  <w:lang w:val="ru-RU"/>
        </w:rPr>
      </w:pPr>
    </w:p>
    <w:p w:rsidR="00311241" w:rsidRPr="005B3274" w:rsidRDefault="00311241" w:rsidP="00232FBA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  <w:lang w:val="ru-RU"/>
        </w:rPr>
      </w:pPr>
    </w:p>
    <w:p w:rsidR="001359C1" w:rsidRPr="00A519E0" w:rsidRDefault="00543719" w:rsidP="00232FBA">
      <w:pPr>
        <w:tabs>
          <w:tab w:val="left" w:pos="0"/>
          <w:tab w:val="left" w:pos="851"/>
        </w:tabs>
        <w:ind w:firstLine="851"/>
        <w:jc w:val="both"/>
        <w:rPr>
          <w:lang w:val="ru-RU" w:eastAsia="en-US"/>
        </w:rPr>
      </w:pPr>
      <w:r>
        <w:rPr>
          <w:sz w:val="28"/>
          <w:szCs w:val="28"/>
          <w:lang w:val="ru-RU"/>
        </w:rPr>
        <w:t xml:space="preserve">  </w:t>
      </w:r>
      <w:r w:rsidR="00166DD4">
        <w:rPr>
          <w:sz w:val="28"/>
          <w:szCs w:val="28"/>
          <w:lang w:val="ru-RU"/>
        </w:rPr>
        <w:tab/>
      </w:r>
    </w:p>
    <w:p w:rsidR="00A213E5" w:rsidRPr="00514A45" w:rsidRDefault="00A213E5" w:rsidP="00232FBA">
      <w:pPr>
        <w:pStyle w:val="5"/>
        <w:keepNext w:val="0"/>
        <w:tabs>
          <w:tab w:val="left" w:pos="0"/>
        </w:tabs>
        <w:spacing w:after="120"/>
        <w:ind w:firstLine="851"/>
        <w:rPr>
          <w:color w:val="548DD4"/>
          <w:sz w:val="28"/>
          <w:szCs w:val="28"/>
        </w:rPr>
      </w:pPr>
      <w:r w:rsidRPr="00514A45">
        <w:rPr>
          <w:color w:val="548DD4"/>
          <w:sz w:val="28"/>
          <w:szCs w:val="28"/>
        </w:rPr>
        <w:lastRenderedPageBreak/>
        <w:t>VІІ</w:t>
      </w:r>
      <w:r w:rsidR="00147CF6" w:rsidRPr="00514A45">
        <w:rPr>
          <w:color w:val="548DD4"/>
          <w:sz w:val="28"/>
          <w:szCs w:val="28"/>
          <w:lang w:val="en-US"/>
        </w:rPr>
        <w:t>I</w:t>
      </w:r>
      <w:r w:rsidRPr="00514A45">
        <w:rPr>
          <w:color w:val="548DD4"/>
          <w:sz w:val="28"/>
          <w:szCs w:val="28"/>
        </w:rPr>
        <w:t>.</w:t>
      </w:r>
      <w:r w:rsidR="00D2252B" w:rsidRPr="00514A45">
        <w:rPr>
          <w:color w:val="548DD4"/>
          <w:sz w:val="28"/>
          <w:szCs w:val="28"/>
          <w:lang w:val="en-US"/>
        </w:rPr>
        <w:t xml:space="preserve"> </w:t>
      </w:r>
      <w:r w:rsidRPr="00514A45">
        <w:rPr>
          <w:color w:val="548DD4"/>
          <w:sz w:val="28"/>
          <w:szCs w:val="28"/>
        </w:rPr>
        <w:t xml:space="preserve">ПРЕПОРЪКИ </w:t>
      </w:r>
    </w:p>
    <w:p w:rsidR="00A213E5" w:rsidRPr="00004D2E" w:rsidRDefault="00C7575C" w:rsidP="00232FBA">
      <w:pPr>
        <w:tabs>
          <w:tab w:val="left" w:pos="0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  <w:lang w:val="bg-BG"/>
        </w:rPr>
      </w:pPr>
      <w:r w:rsidRPr="00004D2E">
        <w:rPr>
          <w:sz w:val="28"/>
          <w:szCs w:val="28"/>
          <w:lang w:val="bg-BG"/>
        </w:rPr>
        <w:t xml:space="preserve">С </w:t>
      </w:r>
      <w:r w:rsidR="00A213E5" w:rsidRPr="00004D2E">
        <w:rPr>
          <w:sz w:val="28"/>
          <w:szCs w:val="28"/>
          <w:lang w:val="bg-BG"/>
        </w:rPr>
        <w:t>цел намаляване вредното влияние на шума върху здравето на населението е необходимо:</w:t>
      </w:r>
    </w:p>
    <w:p w:rsidR="00A213E5" w:rsidRPr="00004D2E" w:rsidRDefault="00A213E5" w:rsidP="00B866D7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i/>
          <w:sz w:val="28"/>
          <w:szCs w:val="28"/>
          <w:lang w:val="bg-BG"/>
        </w:rPr>
      </w:pPr>
      <w:r w:rsidRPr="00004D2E">
        <w:rPr>
          <w:i/>
          <w:sz w:val="28"/>
          <w:szCs w:val="28"/>
          <w:lang w:val="bg-BG"/>
        </w:rPr>
        <w:t xml:space="preserve">Да </w:t>
      </w:r>
      <w:r w:rsidR="00FA6D24" w:rsidRPr="00004D2E">
        <w:rPr>
          <w:i/>
          <w:sz w:val="28"/>
          <w:szCs w:val="28"/>
          <w:lang w:val="bg-BG"/>
        </w:rPr>
        <w:t xml:space="preserve">продължи предприемането на </w:t>
      </w:r>
      <w:r w:rsidR="00146926" w:rsidRPr="00004D2E">
        <w:rPr>
          <w:i/>
          <w:sz w:val="28"/>
          <w:szCs w:val="28"/>
          <w:lang w:val="bg-BG"/>
        </w:rPr>
        <w:t xml:space="preserve">мерки за намаляване нивата на </w:t>
      </w:r>
      <w:r w:rsidRPr="00004D2E">
        <w:rPr>
          <w:i/>
          <w:sz w:val="28"/>
          <w:szCs w:val="28"/>
          <w:lang w:val="bg-BG"/>
        </w:rPr>
        <w:t xml:space="preserve">шум в зоните за обществен и индивидуален отдих, </w:t>
      </w:r>
      <w:r w:rsidRPr="00004D2E">
        <w:rPr>
          <w:i/>
          <w:sz w:val="28"/>
          <w:szCs w:val="28"/>
          <w:lang w:val="ru-RU"/>
        </w:rPr>
        <w:t xml:space="preserve">зоните за научно-изследователска дейност </w:t>
      </w:r>
      <w:r w:rsidRPr="00004D2E">
        <w:rPr>
          <w:i/>
          <w:sz w:val="28"/>
          <w:szCs w:val="28"/>
          <w:lang w:val="bg-BG"/>
        </w:rPr>
        <w:t>и в територии, подлежащи на въздействието на интензивен автомобилен трафик.</w:t>
      </w:r>
      <w:r w:rsidR="00852D7B" w:rsidRPr="00004D2E">
        <w:rPr>
          <w:i/>
          <w:sz w:val="28"/>
          <w:szCs w:val="28"/>
          <w:lang w:val="bg-BG"/>
        </w:rPr>
        <w:t xml:space="preserve"> </w:t>
      </w:r>
    </w:p>
    <w:p w:rsidR="00A213E5" w:rsidRDefault="00852D7B" w:rsidP="00B866D7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i/>
          <w:sz w:val="28"/>
          <w:szCs w:val="28"/>
          <w:lang w:val="bg-BG"/>
        </w:rPr>
      </w:pPr>
      <w:r w:rsidRPr="00004D2E">
        <w:rPr>
          <w:i/>
          <w:sz w:val="28"/>
          <w:szCs w:val="28"/>
          <w:lang w:val="bg-BG"/>
        </w:rPr>
        <w:t xml:space="preserve">Община Плевен да продължи изпълнението </w:t>
      </w:r>
      <w:r w:rsidR="00B009CD" w:rsidRPr="00004D2E">
        <w:rPr>
          <w:i/>
          <w:sz w:val="28"/>
          <w:szCs w:val="28"/>
          <w:lang w:val="bg-BG"/>
        </w:rPr>
        <w:t xml:space="preserve">на </w:t>
      </w:r>
      <w:r w:rsidR="00A213E5" w:rsidRPr="00004D2E">
        <w:rPr>
          <w:i/>
          <w:sz w:val="28"/>
          <w:szCs w:val="28"/>
          <w:lang w:val="bg-BG"/>
        </w:rPr>
        <w:t>общите мерки за намаляване нивата на шум и ограничаване на здравния риск от шумовото натоварване за населението в гр</w:t>
      </w:r>
      <w:r w:rsidR="004E1D95" w:rsidRPr="00004D2E">
        <w:rPr>
          <w:i/>
          <w:sz w:val="28"/>
          <w:szCs w:val="28"/>
          <w:lang w:val="bg-BG"/>
        </w:rPr>
        <w:t>ад</w:t>
      </w:r>
      <w:r w:rsidR="00A213E5" w:rsidRPr="00004D2E">
        <w:rPr>
          <w:i/>
          <w:sz w:val="28"/>
          <w:szCs w:val="28"/>
          <w:lang w:val="bg-BG"/>
        </w:rPr>
        <w:t xml:space="preserve"> Плевен. </w:t>
      </w:r>
    </w:p>
    <w:p w:rsidR="00957A41" w:rsidRDefault="00957A41" w:rsidP="00232FBA">
      <w:pPr>
        <w:tabs>
          <w:tab w:val="left" w:pos="0"/>
        </w:tabs>
        <w:ind w:left="851" w:firstLine="851"/>
        <w:jc w:val="both"/>
        <w:rPr>
          <w:i/>
          <w:sz w:val="28"/>
          <w:szCs w:val="28"/>
          <w:lang w:val="bg-BG"/>
        </w:rPr>
      </w:pPr>
    </w:p>
    <w:p w:rsidR="00957A41" w:rsidRPr="00957A41" w:rsidRDefault="00957A41" w:rsidP="00232FBA">
      <w:pPr>
        <w:tabs>
          <w:tab w:val="left" w:pos="0"/>
        </w:tabs>
        <w:ind w:left="851"/>
        <w:jc w:val="both"/>
        <w:rPr>
          <w:sz w:val="28"/>
          <w:szCs w:val="28"/>
          <w:lang w:val="bg-BG"/>
        </w:rPr>
      </w:pPr>
    </w:p>
    <w:sectPr w:rsidR="00957A41" w:rsidRPr="00957A41" w:rsidSect="00360835">
      <w:foot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73" w:rsidRDefault="00D74073" w:rsidP="004E4EC3">
      <w:r>
        <w:separator/>
      </w:r>
    </w:p>
  </w:endnote>
  <w:endnote w:type="continuationSeparator" w:id="0">
    <w:p w:rsidR="00D74073" w:rsidRDefault="00D74073" w:rsidP="004E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llegretto Script One">
    <w:altName w:val="Mistral"/>
    <w:charset w:val="CC"/>
    <w:family w:val="script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55" w:rsidRPr="004951EA" w:rsidRDefault="00CB78CF">
    <w:pPr>
      <w:pStyle w:val="a5"/>
      <w:rPr>
        <w:lang w:val="bg-BG"/>
      </w:rPr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0" b="0"/>
              <wp:wrapTopAndBottom/>
              <wp:docPr id="1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B55" w:rsidRPr="00CE0B55" w:rsidRDefault="00CE0B55" w:rsidP="004951EA">
                            <w:pPr>
                              <w:pStyle w:val="a5"/>
                              <w:jc w:val="right"/>
                              <w:rPr>
                                <w:color w:val="FFFFFF"/>
                              </w:rPr>
                            </w:pPr>
                            <w:r w:rsidRPr="00CE0B55">
                              <w:rPr>
                                <w:color w:val="FFFFFF"/>
                                <w:spacing w:val="60"/>
                                <w:lang w:val="bg-BG"/>
                              </w:rPr>
                              <w:t xml:space="preserve">РЗИ – Плевен, </w:t>
                            </w:r>
                            <w:r w:rsidR="00B12CE8">
                              <w:rPr>
                                <w:color w:val="FFFFFF"/>
                                <w:spacing w:val="60"/>
                                <w:lang w:val="bg-BG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B55" w:rsidRPr="00CE0B55" w:rsidRDefault="00CE0B55">
                            <w:pPr>
                              <w:pStyle w:val="a5"/>
                            </w:pPr>
                            <w:r w:rsidRPr="00CE0B55">
                              <w:rPr>
                                <w:lang w:val="bg-BG"/>
                              </w:rPr>
                              <w:t xml:space="preserve">стр. </w:t>
                            </w:r>
                            <w:r w:rsidRPr="00CE0B55">
                              <w:fldChar w:fldCharType="begin"/>
                            </w:r>
                            <w:r w:rsidRPr="00CE0B55">
                              <w:instrText>PAGE   \* MERGEFORMAT</w:instrText>
                            </w:r>
                            <w:r w:rsidRPr="00CE0B55">
                              <w:fldChar w:fldCharType="separate"/>
                            </w:r>
                            <w:r w:rsidR="00CB78CF" w:rsidRPr="00CB78CF">
                              <w:rPr>
                                <w:noProof/>
                                <w:lang w:val="bg-BG"/>
                              </w:rPr>
                              <w:t>12</w:t>
                            </w:r>
                            <w:r w:rsidRPr="00CE0B55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30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">
              <v:rect id="Rectangle 157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" fillcolor="#548dd4" stroked="f" strokecolor="#943634">
                <v:textbox>
                  <w:txbxContent>
                    <w:p w:rsidR="00CE0B55" w:rsidRPr="00CE0B55" w:rsidRDefault="00CE0B55" w:rsidP="004951EA">
                      <w:pPr>
                        <w:pStyle w:val="a5"/>
                        <w:jc w:val="right"/>
                        <w:rPr>
                          <w:color w:val="FFFFFF"/>
                        </w:rPr>
                      </w:pPr>
                      <w:r w:rsidRPr="00CE0B55">
                        <w:rPr>
                          <w:color w:val="FFFFFF"/>
                          <w:spacing w:val="60"/>
                          <w:lang w:val="bg-BG"/>
                        </w:rPr>
                        <w:t xml:space="preserve">РЗИ – Плевен, </w:t>
                      </w:r>
                      <w:r w:rsidR="00B12CE8">
                        <w:rPr>
                          <w:color w:val="FFFFFF"/>
                          <w:spacing w:val="60"/>
                          <w:lang w:val="bg-BG"/>
                        </w:rPr>
                        <w:t>2020</w:t>
                      </w:r>
                    </w:p>
                  </w:txbxContent>
                </v:textbox>
              </v:rect>
              <v:rect id="Rectangle 158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" fillcolor="#8db3e2" stroked="f">
                <v:textbox>
                  <w:txbxContent>
                    <w:p w:rsidR="00CE0B55" w:rsidRPr="00CE0B55" w:rsidRDefault="00CE0B55">
                      <w:pPr>
                        <w:pStyle w:val="a5"/>
                      </w:pPr>
                      <w:r w:rsidRPr="00CE0B55">
                        <w:rPr>
                          <w:lang w:val="bg-BG"/>
                        </w:rPr>
                        <w:t xml:space="preserve">стр. </w:t>
                      </w:r>
                      <w:r w:rsidRPr="00CE0B55">
                        <w:fldChar w:fldCharType="begin"/>
                      </w:r>
                      <w:r w:rsidRPr="00CE0B55">
                        <w:instrText>PAGE   \* MERGEFORMAT</w:instrText>
                      </w:r>
                      <w:r w:rsidRPr="00CE0B55">
                        <w:fldChar w:fldCharType="separate"/>
                      </w:r>
                      <w:r w:rsidR="00CB78CF" w:rsidRPr="00CB78CF">
                        <w:rPr>
                          <w:noProof/>
                          <w:lang w:val="bg-BG"/>
                        </w:rPr>
                        <w:t>12</w:t>
                      </w:r>
                      <w:r w:rsidRPr="00CE0B55">
                        <w:fldChar w:fldCharType="end"/>
                      </w:r>
                    </w:p>
                  </w:txbxContent>
                </v:textbox>
              </v:rect>
              <v:rect id="Rectangle 159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  <w:p w:rsidR="00EB0254" w:rsidRDefault="00EB02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73" w:rsidRDefault="00D74073" w:rsidP="004E4EC3">
      <w:r>
        <w:separator/>
      </w:r>
    </w:p>
  </w:footnote>
  <w:footnote w:type="continuationSeparator" w:id="0">
    <w:p w:rsidR="00D74073" w:rsidRDefault="00D74073" w:rsidP="004E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56"/>
    <w:multiLevelType w:val="hybridMultilevel"/>
    <w:tmpl w:val="11FA09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E83"/>
    <w:multiLevelType w:val="hybridMultilevel"/>
    <w:tmpl w:val="A0D80B3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F74706"/>
    <w:multiLevelType w:val="hybridMultilevel"/>
    <w:tmpl w:val="0330B1D4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0544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9702C0C"/>
    <w:multiLevelType w:val="hybridMultilevel"/>
    <w:tmpl w:val="C0809C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7441"/>
    <w:multiLevelType w:val="hybridMultilevel"/>
    <w:tmpl w:val="C4A20E66"/>
    <w:lvl w:ilvl="0" w:tplc="0B82FE7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31246BE"/>
    <w:multiLevelType w:val="hybridMultilevel"/>
    <w:tmpl w:val="9B826DA0"/>
    <w:lvl w:ilvl="0" w:tplc="FDD44DFC">
      <w:start w:val="4"/>
      <w:numFmt w:val="decimal"/>
      <w:lvlText w:val="%1."/>
      <w:lvlJc w:val="left"/>
      <w:pPr>
        <w:ind w:left="1070" w:hanging="360"/>
      </w:pPr>
      <w:rPr>
        <w:rFonts w:hint="default"/>
        <w:color w:val="5B9BD5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BF4C4F"/>
    <w:multiLevelType w:val="multilevel"/>
    <w:tmpl w:val="3D1A8C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43FC8"/>
    <w:multiLevelType w:val="multilevel"/>
    <w:tmpl w:val="E85CCB7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40823"/>
    <w:multiLevelType w:val="hybridMultilevel"/>
    <w:tmpl w:val="524C93D4"/>
    <w:lvl w:ilvl="0" w:tplc="761A4E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3C82B86"/>
    <w:multiLevelType w:val="hybridMultilevel"/>
    <w:tmpl w:val="4E127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6610C"/>
    <w:multiLevelType w:val="hybridMultilevel"/>
    <w:tmpl w:val="CBD4303A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CF2016"/>
    <w:multiLevelType w:val="hybridMultilevel"/>
    <w:tmpl w:val="733A0ECC"/>
    <w:lvl w:ilvl="0" w:tplc="B48601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5647D19"/>
    <w:multiLevelType w:val="hybridMultilevel"/>
    <w:tmpl w:val="E58CDDB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CA429A"/>
    <w:multiLevelType w:val="hybridMultilevel"/>
    <w:tmpl w:val="97F070D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3B2381"/>
    <w:multiLevelType w:val="hybridMultilevel"/>
    <w:tmpl w:val="67301934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0D729E8"/>
    <w:multiLevelType w:val="hybridMultilevel"/>
    <w:tmpl w:val="C83C445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5DE0F6A"/>
    <w:multiLevelType w:val="hybridMultilevel"/>
    <w:tmpl w:val="6F5EF7EA"/>
    <w:lvl w:ilvl="0" w:tplc="866ED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F16CD8"/>
    <w:multiLevelType w:val="hybridMultilevel"/>
    <w:tmpl w:val="C3DAF5D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A223992"/>
    <w:multiLevelType w:val="hybridMultilevel"/>
    <w:tmpl w:val="40509F80"/>
    <w:lvl w:ilvl="0" w:tplc="8F288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D52A7"/>
    <w:multiLevelType w:val="hybridMultilevel"/>
    <w:tmpl w:val="409C0A76"/>
    <w:lvl w:ilvl="0" w:tplc="F568585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403A28"/>
    <w:multiLevelType w:val="singleLevel"/>
    <w:tmpl w:val="B8CAD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1A63449"/>
    <w:multiLevelType w:val="hybridMultilevel"/>
    <w:tmpl w:val="46CA12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34C8F"/>
    <w:multiLevelType w:val="hybridMultilevel"/>
    <w:tmpl w:val="2EFA9040"/>
    <w:lvl w:ilvl="0" w:tplc="F5685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8C23FE">
      <w:start w:val="1"/>
      <w:numFmt w:val="decimal"/>
      <w:lvlText w:val="%2."/>
      <w:lvlJc w:val="left"/>
      <w:pPr>
        <w:ind w:left="1850" w:hanging="114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3D1F"/>
    <w:multiLevelType w:val="singleLevel"/>
    <w:tmpl w:val="111E199C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8"/>
  </w:num>
  <w:num w:numId="5">
    <w:abstractNumId w:val="21"/>
  </w:num>
  <w:num w:numId="6">
    <w:abstractNumId w:val="11"/>
  </w:num>
  <w:num w:numId="7">
    <w:abstractNumId w:val="12"/>
  </w:num>
  <w:num w:numId="8">
    <w:abstractNumId w:val="15"/>
  </w:num>
  <w:num w:numId="9">
    <w:abstractNumId w:val="22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14"/>
  </w:num>
  <w:num w:numId="15">
    <w:abstractNumId w:val="2"/>
  </w:num>
  <w:num w:numId="16">
    <w:abstractNumId w:val="23"/>
  </w:num>
  <w:num w:numId="17">
    <w:abstractNumId w:val="20"/>
  </w:num>
  <w:num w:numId="18">
    <w:abstractNumId w:val="17"/>
  </w:num>
  <w:num w:numId="19">
    <w:abstractNumId w:val="10"/>
  </w:num>
  <w:num w:numId="20">
    <w:abstractNumId w:val="19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  <o:colormru v:ext="edit" colors="#548dd3,#03c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DC"/>
    <w:rsid w:val="00004D2E"/>
    <w:rsid w:val="00006B25"/>
    <w:rsid w:val="000117AE"/>
    <w:rsid w:val="00014752"/>
    <w:rsid w:val="000155E5"/>
    <w:rsid w:val="000160E0"/>
    <w:rsid w:val="0003035E"/>
    <w:rsid w:val="00030B75"/>
    <w:rsid w:val="000361EA"/>
    <w:rsid w:val="00052FFD"/>
    <w:rsid w:val="000546BA"/>
    <w:rsid w:val="00055A8D"/>
    <w:rsid w:val="00057CAE"/>
    <w:rsid w:val="00061150"/>
    <w:rsid w:val="00062485"/>
    <w:rsid w:val="000629EB"/>
    <w:rsid w:val="0006769C"/>
    <w:rsid w:val="000732E7"/>
    <w:rsid w:val="00077C52"/>
    <w:rsid w:val="00086CA2"/>
    <w:rsid w:val="00087613"/>
    <w:rsid w:val="00090D4A"/>
    <w:rsid w:val="00093D46"/>
    <w:rsid w:val="00095FDA"/>
    <w:rsid w:val="000A56E9"/>
    <w:rsid w:val="000A75C1"/>
    <w:rsid w:val="000B3C32"/>
    <w:rsid w:val="000C15F2"/>
    <w:rsid w:val="000C1908"/>
    <w:rsid w:val="000C388B"/>
    <w:rsid w:val="000C3A0B"/>
    <w:rsid w:val="000C4C85"/>
    <w:rsid w:val="000C6886"/>
    <w:rsid w:val="000D1F0B"/>
    <w:rsid w:val="000D6ACE"/>
    <w:rsid w:val="000E1C98"/>
    <w:rsid w:val="000F03B8"/>
    <w:rsid w:val="000F2158"/>
    <w:rsid w:val="000F51AF"/>
    <w:rsid w:val="00102035"/>
    <w:rsid w:val="00103A7D"/>
    <w:rsid w:val="00103C39"/>
    <w:rsid w:val="001052FE"/>
    <w:rsid w:val="0010717A"/>
    <w:rsid w:val="001075F8"/>
    <w:rsid w:val="00110AAE"/>
    <w:rsid w:val="00111D84"/>
    <w:rsid w:val="00112046"/>
    <w:rsid w:val="00112CAD"/>
    <w:rsid w:val="00116392"/>
    <w:rsid w:val="00116A17"/>
    <w:rsid w:val="00117E71"/>
    <w:rsid w:val="0012595D"/>
    <w:rsid w:val="00126C4D"/>
    <w:rsid w:val="00126EE6"/>
    <w:rsid w:val="00127141"/>
    <w:rsid w:val="001359C1"/>
    <w:rsid w:val="001368DD"/>
    <w:rsid w:val="00137F01"/>
    <w:rsid w:val="00140317"/>
    <w:rsid w:val="00140593"/>
    <w:rsid w:val="001405DC"/>
    <w:rsid w:val="00146926"/>
    <w:rsid w:val="00147CF6"/>
    <w:rsid w:val="001502E1"/>
    <w:rsid w:val="00154A19"/>
    <w:rsid w:val="001603E6"/>
    <w:rsid w:val="00162B00"/>
    <w:rsid w:val="00165094"/>
    <w:rsid w:val="00166DD4"/>
    <w:rsid w:val="00167C44"/>
    <w:rsid w:val="00171095"/>
    <w:rsid w:val="00177FF0"/>
    <w:rsid w:val="00181011"/>
    <w:rsid w:val="00182894"/>
    <w:rsid w:val="001828C2"/>
    <w:rsid w:val="00182EC8"/>
    <w:rsid w:val="00183061"/>
    <w:rsid w:val="00190ECD"/>
    <w:rsid w:val="00197A17"/>
    <w:rsid w:val="001A0933"/>
    <w:rsid w:val="001A19D8"/>
    <w:rsid w:val="001A1AAA"/>
    <w:rsid w:val="001A2004"/>
    <w:rsid w:val="001A309E"/>
    <w:rsid w:val="001A5702"/>
    <w:rsid w:val="001B4E92"/>
    <w:rsid w:val="001B7C83"/>
    <w:rsid w:val="001C09ED"/>
    <w:rsid w:val="001C1DC4"/>
    <w:rsid w:val="001C573B"/>
    <w:rsid w:val="001C7B41"/>
    <w:rsid w:val="001D3EFF"/>
    <w:rsid w:val="001D4C0F"/>
    <w:rsid w:val="001D5D30"/>
    <w:rsid w:val="001D5DC7"/>
    <w:rsid w:val="001E7D54"/>
    <w:rsid w:val="001F1E22"/>
    <w:rsid w:val="001F30D5"/>
    <w:rsid w:val="001F7073"/>
    <w:rsid w:val="001F7BEF"/>
    <w:rsid w:val="0020107C"/>
    <w:rsid w:val="002041F6"/>
    <w:rsid w:val="00207CD2"/>
    <w:rsid w:val="00211B60"/>
    <w:rsid w:val="00224713"/>
    <w:rsid w:val="00232FBA"/>
    <w:rsid w:val="00235360"/>
    <w:rsid w:val="00241111"/>
    <w:rsid w:val="0024799F"/>
    <w:rsid w:val="00247BDF"/>
    <w:rsid w:val="00253023"/>
    <w:rsid w:val="00255C6E"/>
    <w:rsid w:val="00256FEE"/>
    <w:rsid w:val="002644C7"/>
    <w:rsid w:val="0027029F"/>
    <w:rsid w:val="00271422"/>
    <w:rsid w:val="00273494"/>
    <w:rsid w:val="002735BB"/>
    <w:rsid w:val="00274170"/>
    <w:rsid w:val="002749A0"/>
    <w:rsid w:val="00274D07"/>
    <w:rsid w:val="00275BF6"/>
    <w:rsid w:val="00276BA3"/>
    <w:rsid w:val="002821E5"/>
    <w:rsid w:val="00284935"/>
    <w:rsid w:val="002943D6"/>
    <w:rsid w:val="002943F8"/>
    <w:rsid w:val="0029639A"/>
    <w:rsid w:val="00297B80"/>
    <w:rsid w:val="002A3192"/>
    <w:rsid w:val="002A56B3"/>
    <w:rsid w:val="002B0A1E"/>
    <w:rsid w:val="002B2174"/>
    <w:rsid w:val="002B54D6"/>
    <w:rsid w:val="002B5CCE"/>
    <w:rsid w:val="002C27D3"/>
    <w:rsid w:val="002C3503"/>
    <w:rsid w:val="002C7F62"/>
    <w:rsid w:val="002D6C67"/>
    <w:rsid w:val="002D6C80"/>
    <w:rsid w:val="002D7426"/>
    <w:rsid w:val="002D7FF0"/>
    <w:rsid w:val="002E3B5E"/>
    <w:rsid w:val="002E3E12"/>
    <w:rsid w:val="002E6B7E"/>
    <w:rsid w:val="002E7D71"/>
    <w:rsid w:val="002F0B84"/>
    <w:rsid w:val="002F1101"/>
    <w:rsid w:val="002F785B"/>
    <w:rsid w:val="00306792"/>
    <w:rsid w:val="0031030C"/>
    <w:rsid w:val="00310F24"/>
    <w:rsid w:val="00311241"/>
    <w:rsid w:val="003144F2"/>
    <w:rsid w:val="00315946"/>
    <w:rsid w:val="003170DC"/>
    <w:rsid w:val="00331E83"/>
    <w:rsid w:val="0033625F"/>
    <w:rsid w:val="00337437"/>
    <w:rsid w:val="0034068B"/>
    <w:rsid w:val="00342806"/>
    <w:rsid w:val="00345C30"/>
    <w:rsid w:val="0034656F"/>
    <w:rsid w:val="00350797"/>
    <w:rsid w:val="0035169E"/>
    <w:rsid w:val="00351AB0"/>
    <w:rsid w:val="00360835"/>
    <w:rsid w:val="00365BBD"/>
    <w:rsid w:val="00367C59"/>
    <w:rsid w:val="003711FA"/>
    <w:rsid w:val="003721D8"/>
    <w:rsid w:val="003741FC"/>
    <w:rsid w:val="00375628"/>
    <w:rsid w:val="0037567B"/>
    <w:rsid w:val="00375909"/>
    <w:rsid w:val="003759B1"/>
    <w:rsid w:val="00380334"/>
    <w:rsid w:val="003815B5"/>
    <w:rsid w:val="0038503C"/>
    <w:rsid w:val="003921DE"/>
    <w:rsid w:val="00395B9F"/>
    <w:rsid w:val="0039645E"/>
    <w:rsid w:val="003A1F7D"/>
    <w:rsid w:val="003B17B6"/>
    <w:rsid w:val="003B3342"/>
    <w:rsid w:val="003B445F"/>
    <w:rsid w:val="003B7133"/>
    <w:rsid w:val="003C152A"/>
    <w:rsid w:val="003C3084"/>
    <w:rsid w:val="003C3160"/>
    <w:rsid w:val="003C37C1"/>
    <w:rsid w:val="003C6B18"/>
    <w:rsid w:val="003E2F56"/>
    <w:rsid w:val="003E75A6"/>
    <w:rsid w:val="003F53A0"/>
    <w:rsid w:val="003F624B"/>
    <w:rsid w:val="00401D11"/>
    <w:rsid w:val="00403910"/>
    <w:rsid w:val="00407C35"/>
    <w:rsid w:val="00411999"/>
    <w:rsid w:val="00414D8D"/>
    <w:rsid w:val="00421612"/>
    <w:rsid w:val="00426A6D"/>
    <w:rsid w:val="0043150D"/>
    <w:rsid w:val="004335F3"/>
    <w:rsid w:val="004335F6"/>
    <w:rsid w:val="00445A87"/>
    <w:rsid w:val="00446E16"/>
    <w:rsid w:val="00447A85"/>
    <w:rsid w:val="00451705"/>
    <w:rsid w:val="00453818"/>
    <w:rsid w:val="00464A4B"/>
    <w:rsid w:val="00466E79"/>
    <w:rsid w:val="00470304"/>
    <w:rsid w:val="004708F3"/>
    <w:rsid w:val="004728F6"/>
    <w:rsid w:val="004806CB"/>
    <w:rsid w:val="0049199B"/>
    <w:rsid w:val="00494F8A"/>
    <w:rsid w:val="004951EA"/>
    <w:rsid w:val="00496EBD"/>
    <w:rsid w:val="004A1A56"/>
    <w:rsid w:val="004B3BC5"/>
    <w:rsid w:val="004C3A58"/>
    <w:rsid w:val="004C656A"/>
    <w:rsid w:val="004D13E7"/>
    <w:rsid w:val="004D251C"/>
    <w:rsid w:val="004D5D30"/>
    <w:rsid w:val="004D7492"/>
    <w:rsid w:val="004E1D95"/>
    <w:rsid w:val="004E4EC3"/>
    <w:rsid w:val="004F1970"/>
    <w:rsid w:val="004F2C34"/>
    <w:rsid w:val="004F4568"/>
    <w:rsid w:val="004F7221"/>
    <w:rsid w:val="005063D6"/>
    <w:rsid w:val="005073FA"/>
    <w:rsid w:val="00514A45"/>
    <w:rsid w:val="00522E0B"/>
    <w:rsid w:val="0052415F"/>
    <w:rsid w:val="0052487B"/>
    <w:rsid w:val="0052653F"/>
    <w:rsid w:val="00530869"/>
    <w:rsid w:val="005436A7"/>
    <w:rsid w:val="00543719"/>
    <w:rsid w:val="005445F6"/>
    <w:rsid w:val="005464B9"/>
    <w:rsid w:val="0054662E"/>
    <w:rsid w:val="00547112"/>
    <w:rsid w:val="00551753"/>
    <w:rsid w:val="0055547B"/>
    <w:rsid w:val="00555646"/>
    <w:rsid w:val="00556042"/>
    <w:rsid w:val="005578A3"/>
    <w:rsid w:val="00560DC1"/>
    <w:rsid w:val="00567257"/>
    <w:rsid w:val="005723E9"/>
    <w:rsid w:val="00573ED0"/>
    <w:rsid w:val="00574CEF"/>
    <w:rsid w:val="00580759"/>
    <w:rsid w:val="00580E5C"/>
    <w:rsid w:val="00585158"/>
    <w:rsid w:val="0058674F"/>
    <w:rsid w:val="005913EE"/>
    <w:rsid w:val="005A17CA"/>
    <w:rsid w:val="005A5840"/>
    <w:rsid w:val="005A6729"/>
    <w:rsid w:val="005B3274"/>
    <w:rsid w:val="005B7302"/>
    <w:rsid w:val="005C6483"/>
    <w:rsid w:val="005C6904"/>
    <w:rsid w:val="005C7439"/>
    <w:rsid w:val="005D3004"/>
    <w:rsid w:val="005D5B3B"/>
    <w:rsid w:val="005D68DA"/>
    <w:rsid w:val="005D7E65"/>
    <w:rsid w:val="005E42A4"/>
    <w:rsid w:val="005F1048"/>
    <w:rsid w:val="005F2929"/>
    <w:rsid w:val="005F4956"/>
    <w:rsid w:val="005F4E6A"/>
    <w:rsid w:val="005F5320"/>
    <w:rsid w:val="005F747F"/>
    <w:rsid w:val="00607556"/>
    <w:rsid w:val="006076D3"/>
    <w:rsid w:val="00611887"/>
    <w:rsid w:val="006230D3"/>
    <w:rsid w:val="00624A3F"/>
    <w:rsid w:val="00625182"/>
    <w:rsid w:val="00630C82"/>
    <w:rsid w:val="006321B2"/>
    <w:rsid w:val="006368EB"/>
    <w:rsid w:val="0064216B"/>
    <w:rsid w:val="00643DD9"/>
    <w:rsid w:val="00653A68"/>
    <w:rsid w:val="00654785"/>
    <w:rsid w:val="00656190"/>
    <w:rsid w:val="0065721C"/>
    <w:rsid w:val="006751C8"/>
    <w:rsid w:val="006771AE"/>
    <w:rsid w:val="006813C0"/>
    <w:rsid w:val="00681DE6"/>
    <w:rsid w:val="00683260"/>
    <w:rsid w:val="006908DD"/>
    <w:rsid w:val="00692494"/>
    <w:rsid w:val="006A2466"/>
    <w:rsid w:val="006A3C8D"/>
    <w:rsid w:val="006A3FBE"/>
    <w:rsid w:val="006A4577"/>
    <w:rsid w:val="006A79EC"/>
    <w:rsid w:val="006B12C8"/>
    <w:rsid w:val="006B154C"/>
    <w:rsid w:val="006B17B6"/>
    <w:rsid w:val="006B5451"/>
    <w:rsid w:val="006B7AD2"/>
    <w:rsid w:val="006C22E4"/>
    <w:rsid w:val="006C2634"/>
    <w:rsid w:val="006C3313"/>
    <w:rsid w:val="006C37AE"/>
    <w:rsid w:val="006C41FF"/>
    <w:rsid w:val="006C5C65"/>
    <w:rsid w:val="006D246D"/>
    <w:rsid w:val="006D3072"/>
    <w:rsid w:val="006D6EB1"/>
    <w:rsid w:val="006D7225"/>
    <w:rsid w:val="006E213C"/>
    <w:rsid w:val="006E4B24"/>
    <w:rsid w:val="006E5D8D"/>
    <w:rsid w:val="006E72DE"/>
    <w:rsid w:val="006F101E"/>
    <w:rsid w:val="006F728F"/>
    <w:rsid w:val="00706F43"/>
    <w:rsid w:val="007078F7"/>
    <w:rsid w:val="007107C1"/>
    <w:rsid w:val="00712E1F"/>
    <w:rsid w:val="00716AF3"/>
    <w:rsid w:val="00716B48"/>
    <w:rsid w:val="00716D09"/>
    <w:rsid w:val="0072007D"/>
    <w:rsid w:val="0072081C"/>
    <w:rsid w:val="00733D32"/>
    <w:rsid w:val="00740A03"/>
    <w:rsid w:val="00740D03"/>
    <w:rsid w:val="0074239C"/>
    <w:rsid w:val="007477A7"/>
    <w:rsid w:val="00757768"/>
    <w:rsid w:val="00761907"/>
    <w:rsid w:val="00761F76"/>
    <w:rsid w:val="007714FA"/>
    <w:rsid w:val="00781375"/>
    <w:rsid w:val="00787D08"/>
    <w:rsid w:val="007907DC"/>
    <w:rsid w:val="00793758"/>
    <w:rsid w:val="007939CA"/>
    <w:rsid w:val="007A3765"/>
    <w:rsid w:val="007A7A7C"/>
    <w:rsid w:val="007B60A7"/>
    <w:rsid w:val="007B62BD"/>
    <w:rsid w:val="007B7160"/>
    <w:rsid w:val="007B7AE3"/>
    <w:rsid w:val="007C21A8"/>
    <w:rsid w:val="007C541B"/>
    <w:rsid w:val="007D2FA6"/>
    <w:rsid w:val="007D3557"/>
    <w:rsid w:val="007D650B"/>
    <w:rsid w:val="007E1805"/>
    <w:rsid w:val="007E5188"/>
    <w:rsid w:val="007E754F"/>
    <w:rsid w:val="007E7B18"/>
    <w:rsid w:val="007F0494"/>
    <w:rsid w:val="007F6D47"/>
    <w:rsid w:val="008038D9"/>
    <w:rsid w:val="00811147"/>
    <w:rsid w:val="00811F66"/>
    <w:rsid w:val="00815987"/>
    <w:rsid w:val="00820BDA"/>
    <w:rsid w:val="008225F2"/>
    <w:rsid w:val="0082443B"/>
    <w:rsid w:val="00825AAD"/>
    <w:rsid w:val="00840DAF"/>
    <w:rsid w:val="00843CF1"/>
    <w:rsid w:val="00844A3B"/>
    <w:rsid w:val="008452E5"/>
    <w:rsid w:val="008466DD"/>
    <w:rsid w:val="00847136"/>
    <w:rsid w:val="00850477"/>
    <w:rsid w:val="00851E9A"/>
    <w:rsid w:val="00852D7B"/>
    <w:rsid w:val="00853A10"/>
    <w:rsid w:val="00854445"/>
    <w:rsid w:val="0085618F"/>
    <w:rsid w:val="0086418C"/>
    <w:rsid w:val="008647C6"/>
    <w:rsid w:val="00866181"/>
    <w:rsid w:val="008661E0"/>
    <w:rsid w:val="00870D98"/>
    <w:rsid w:val="00870DE7"/>
    <w:rsid w:val="00873326"/>
    <w:rsid w:val="00875047"/>
    <w:rsid w:val="008814CD"/>
    <w:rsid w:val="008834B3"/>
    <w:rsid w:val="008A18F4"/>
    <w:rsid w:val="008A276D"/>
    <w:rsid w:val="008A69ED"/>
    <w:rsid w:val="008A6F09"/>
    <w:rsid w:val="008B23C1"/>
    <w:rsid w:val="008B6138"/>
    <w:rsid w:val="008C6874"/>
    <w:rsid w:val="008C69C4"/>
    <w:rsid w:val="008C6C5F"/>
    <w:rsid w:val="008C779E"/>
    <w:rsid w:val="008D79FF"/>
    <w:rsid w:val="008E43B3"/>
    <w:rsid w:val="008E46F3"/>
    <w:rsid w:val="008E5EE8"/>
    <w:rsid w:val="008E742F"/>
    <w:rsid w:val="008E7718"/>
    <w:rsid w:val="008F0113"/>
    <w:rsid w:val="008F208E"/>
    <w:rsid w:val="008F2591"/>
    <w:rsid w:val="008F25F6"/>
    <w:rsid w:val="008F2FA2"/>
    <w:rsid w:val="008F4017"/>
    <w:rsid w:val="00906766"/>
    <w:rsid w:val="00910500"/>
    <w:rsid w:val="00917082"/>
    <w:rsid w:val="00917365"/>
    <w:rsid w:val="009206A7"/>
    <w:rsid w:val="009207F9"/>
    <w:rsid w:val="0092629E"/>
    <w:rsid w:val="0093234C"/>
    <w:rsid w:val="00932911"/>
    <w:rsid w:val="009347FB"/>
    <w:rsid w:val="00944327"/>
    <w:rsid w:val="009474C4"/>
    <w:rsid w:val="0095134D"/>
    <w:rsid w:val="00955171"/>
    <w:rsid w:val="009553DA"/>
    <w:rsid w:val="009569CF"/>
    <w:rsid w:val="00957A41"/>
    <w:rsid w:val="00965AF0"/>
    <w:rsid w:val="00967119"/>
    <w:rsid w:val="009719E4"/>
    <w:rsid w:val="0097424E"/>
    <w:rsid w:val="00975193"/>
    <w:rsid w:val="009773B7"/>
    <w:rsid w:val="00990523"/>
    <w:rsid w:val="009907E6"/>
    <w:rsid w:val="0099487A"/>
    <w:rsid w:val="00995BF3"/>
    <w:rsid w:val="009A1D4C"/>
    <w:rsid w:val="009A6CC5"/>
    <w:rsid w:val="009A7E68"/>
    <w:rsid w:val="009B1CD5"/>
    <w:rsid w:val="009B5098"/>
    <w:rsid w:val="009D0F5D"/>
    <w:rsid w:val="009E1463"/>
    <w:rsid w:val="009E2019"/>
    <w:rsid w:val="009F43F5"/>
    <w:rsid w:val="009F58B9"/>
    <w:rsid w:val="009F6440"/>
    <w:rsid w:val="009F77D7"/>
    <w:rsid w:val="00A00182"/>
    <w:rsid w:val="00A01EAC"/>
    <w:rsid w:val="00A038A1"/>
    <w:rsid w:val="00A0733D"/>
    <w:rsid w:val="00A14E90"/>
    <w:rsid w:val="00A213E5"/>
    <w:rsid w:val="00A21614"/>
    <w:rsid w:val="00A277EC"/>
    <w:rsid w:val="00A309D9"/>
    <w:rsid w:val="00A335C9"/>
    <w:rsid w:val="00A34A67"/>
    <w:rsid w:val="00A3582A"/>
    <w:rsid w:val="00A411AD"/>
    <w:rsid w:val="00A43351"/>
    <w:rsid w:val="00A44DEF"/>
    <w:rsid w:val="00A50940"/>
    <w:rsid w:val="00A519E0"/>
    <w:rsid w:val="00A54CC8"/>
    <w:rsid w:val="00A54EB3"/>
    <w:rsid w:val="00A6188A"/>
    <w:rsid w:val="00A64270"/>
    <w:rsid w:val="00A65A81"/>
    <w:rsid w:val="00A67F23"/>
    <w:rsid w:val="00A7475C"/>
    <w:rsid w:val="00A75284"/>
    <w:rsid w:val="00A7637D"/>
    <w:rsid w:val="00A77086"/>
    <w:rsid w:val="00A93C4B"/>
    <w:rsid w:val="00A947D3"/>
    <w:rsid w:val="00A9685E"/>
    <w:rsid w:val="00AA0705"/>
    <w:rsid w:val="00AA2C3B"/>
    <w:rsid w:val="00AB0068"/>
    <w:rsid w:val="00AB184E"/>
    <w:rsid w:val="00AB1BB6"/>
    <w:rsid w:val="00AB22E5"/>
    <w:rsid w:val="00AB3349"/>
    <w:rsid w:val="00AB5B6C"/>
    <w:rsid w:val="00AB6703"/>
    <w:rsid w:val="00AB6E29"/>
    <w:rsid w:val="00AC09D0"/>
    <w:rsid w:val="00AC56E6"/>
    <w:rsid w:val="00AD0670"/>
    <w:rsid w:val="00AD4412"/>
    <w:rsid w:val="00AE0B28"/>
    <w:rsid w:val="00AE18E0"/>
    <w:rsid w:val="00AE214E"/>
    <w:rsid w:val="00AE2E63"/>
    <w:rsid w:val="00AE55C9"/>
    <w:rsid w:val="00AE5C07"/>
    <w:rsid w:val="00AE64D9"/>
    <w:rsid w:val="00AF072C"/>
    <w:rsid w:val="00AF792E"/>
    <w:rsid w:val="00B009CD"/>
    <w:rsid w:val="00B01A1A"/>
    <w:rsid w:val="00B03467"/>
    <w:rsid w:val="00B104ED"/>
    <w:rsid w:val="00B12CE8"/>
    <w:rsid w:val="00B1372A"/>
    <w:rsid w:val="00B1515E"/>
    <w:rsid w:val="00B151A5"/>
    <w:rsid w:val="00B15CCB"/>
    <w:rsid w:val="00B203DC"/>
    <w:rsid w:val="00B21D62"/>
    <w:rsid w:val="00B2423D"/>
    <w:rsid w:val="00B242DD"/>
    <w:rsid w:val="00B322DC"/>
    <w:rsid w:val="00B41733"/>
    <w:rsid w:val="00B44449"/>
    <w:rsid w:val="00B44ADC"/>
    <w:rsid w:val="00B54273"/>
    <w:rsid w:val="00B6062D"/>
    <w:rsid w:val="00B61EF4"/>
    <w:rsid w:val="00B63CBC"/>
    <w:rsid w:val="00B6749B"/>
    <w:rsid w:val="00B67710"/>
    <w:rsid w:val="00B713F5"/>
    <w:rsid w:val="00B77133"/>
    <w:rsid w:val="00B84D21"/>
    <w:rsid w:val="00B84FC0"/>
    <w:rsid w:val="00B866D7"/>
    <w:rsid w:val="00B92B8F"/>
    <w:rsid w:val="00B937C1"/>
    <w:rsid w:val="00B9511A"/>
    <w:rsid w:val="00B9614B"/>
    <w:rsid w:val="00B96202"/>
    <w:rsid w:val="00B96F73"/>
    <w:rsid w:val="00BB3167"/>
    <w:rsid w:val="00BB5727"/>
    <w:rsid w:val="00BB65DE"/>
    <w:rsid w:val="00BB6D30"/>
    <w:rsid w:val="00BC584A"/>
    <w:rsid w:val="00BD5897"/>
    <w:rsid w:val="00BE1418"/>
    <w:rsid w:val="00BE241A"/>
    <w:rsid w:val="00BE4486"/>
    <w:rsid w:val="00BE5AAE"/>
    <w:rsid w:val="00BF1B93"/>
    <w:rsid w:val="00BF2FF0"/>
    <w:rsid w:val="00BF3811"/>
    <w:rsid w:val="00C005BD"/>
    <w:rsid w:val="00C00891"/>
    <w:rsid w:val="00C009AE"/>
    <w:rsid w:val="00C01881"/>
    <w:rsid w:val="00C02AF9"/>
    <w:rsid w:val="00C044D5"/>
    <w:rsid w:val="00C04ED4"/>
    <w:rsid w:val="00C072AE"/>
    <w:rsid w:val="00C10FD4"/>
    <w:rsid w:val="00C15FBA"/>
    <w:rsid w:val="00C26E2A"/>
    <w:rsid w:val="00C27687"/>
    <w:rsid w:val="00C31DA4"/>
    <w:rsid w:val="00C3474A"/>
    <w:rsid w:val="00C35F36"/>
    <w:rsid w:val="00C41DF9"/>
    <w:rsid w:val="00C43903"/>
    <w:rsid w:val="00C47256"/>
    <w:rsid w:val="00C57A79"/>
    <w:rsid w:val="00C61E43"/>
    <w:rsid w:val="00C63C38"/>
    <w:rsid w:val="00C700BE"/>
    <w:rsid w:val="00C709A3"/>
    <w:rsid w:val="00C7273D"/>
    <w:rsid w:val="00C734FC"/>
    <w:rsid w:val="00C7575C"/>
    <w:rsid w:val="00C7621D"/>
    <w:rsid w:val="00C76C77"/>
    <w:rsid w:val="00C820E8"/>
    <w:rsid w:val="00C83692"/>
    <w:rsid w:val="00C8568F"/>
    <w:rsid w:val="00C8671C"/>
    <w:rsid w:val="00C9086A"/>
    <w:rsid w:val="00C93D26"/>
    <w:rsid w:val="00C96705"/>
    <w:rsid w:val="00C974B3"/>
    <w:rsid w:val="00CA2C6B"/>
    <w:rsid w:val="00CA54C3"/>
    <w:rsid w:val="00CB78CF"/>
    <w:rsid w:val="00CC4846"/>
    <w:rsid w:val="00CC59AC"/>
    <w:rsid w:val="00CC6FDA"/>
    <w:rsid w:val="00CC7373"/>
    <w:rsid w:val="00CD1AE9"/>
    <w:rsid w:val="00CD48D0"/>
    <w:rsid w:val="00CD66AF"/>
    <w:rsid w:val="00CE0B55"/>
    <w:rsid w:val="00CE1C5E"/>
    <w:rsid w:val="00CF1E6E"/>
    <w:rsid w:val="00CF3715"/>
    <w:rsid w:val="00CF74B3"/>
    <w:rsid w:val="00CF7683"/>
    <w:rsid w:val="00D000FD"/>
    <w:rsid w:val="00D002A0"/>
    <w:rsid w:val="00D01D27"/>
    <w:rsid w:val="00D01EE3"/>
    <w:rsid w:val="00D07FCB"/>
    <w:rsid w:val="00D11557"/>
    <w:rsid w:val="00D13287"/>
    <w:rsid w:val="00D13292"/>
    <w:rsid w:val="00D14DA5"/>
    <w:rsid w:val="00D14EE9"/>
    <w:rsid w:val="00D22108"/>
    <w:rsid w:val="00D22401"/>
    <w:rsid w:val="00D2252B"/>
    <w:rsid w:val="00D2337C"/>
    <w:rsid w:val="00D23E82"/>
    <w:rsid w:val="00D40625"/>
    <w:rsid w:val="00D415D1"/>
    <w:rsid w:val="00D55C5D"/>
    <w:rsid w:val="00D55EC5"/>
    <w:rsid w:val="00D6080B"/>
    <w:rsid w:val="00D649D9"/>
    <w:rsid w:val="00D72354"/>
    <w:rsid w:val="00D74073"/>
    <w:rsid w:val="00D779AC"/>
    <w:rsid w:val="00D77ABE"/>
    <w:rsid w:val="00D82A79"/>
    <w:rsid w:val="00D83C23"/>
    <w:rsid w:val="00D91534"/>
    <w:rsid w:val="00D93199"/>
    <w:rsid w:val="00D9417E"/>
    <w:rsid w:val="00DA40AF"/>
    <w:rsid w:val="00DB4322"/>
    <w:rsid w:val="00DB4C11"/>
    <w:rsid w:val="00DC1E7A"/>
    <w:rsid w:val="00DC335A"/>
    <w:rsid w:val="00DC66D8"/>
    <w:rsid w:val="00DD7AD7"/>
    <w:rsid w:val="00DE3E79"/>
    <w:rsid w:val="00DE7CAB"/>
    <w:rsid w:val="00DE7DCB"/>
    <w:rsid w:val="00DF2175"/>
    <w:rsid w:val="00DF3B6F"/>
    <w:rsid w:val="00DF53D4"/>
    <w:rsid w:val="00DF634B"/>
    <w:rsid w:val="00E030E0"/>
    <w:rsid w:val="00E045B1"/>
    <w:rsid w:val="00E06E79"/>
    <w:rsid w:val="00E10F32"/>
    <w:rsid w:val="00E13608"/>
    <w:rsid w:val="00E14C4F"/>
    <w:rsid w:val="00E25051"/>
    <w:rsid w:val="00E32A56"/>
    <w:rsid w:val="00E33E11"/>
    <w:rsid w:val="00E36820"/>
    <w:rsid w:val="00E42DDE"/>
    <w:rsid w:val="00E46532"/>
    <w:rsid w:val="00E47BA9"/>
    <w:rsid w:val="00E51B15"/>
    <w:rsid w:val="00E55916"/>
    <w:rsid w:val="00E6053B"/>
    <w:rsid w:val="00E61D28"/>
    <w:rsid w:val="00E650A6"/>
    <w:rsid w:val="00E702D4"/>
    <w:rsid w:val="00E707A4"/>
    <w:rsid w:val="00E71DA3"/>
    <w:rsid w:val="00E765E8"/>
    <w:rsid w:val="00E7712D"/>
    <w:rsid w:val="00E8525D"/>
    <w:rsid w:val="00E90FB0"/>
    <w:rsid w:val="00E94D62"/>
    <w:rsid w:val="00E971F0"/>
    <w:rsid w:val="00EA10FC"/>
    <w:rsid w:val="00EA1EAA"/>
    <w:rsid w:val="00EA27AB"/>
    <w:rsid w:val="00EB0254"/>
    <w:rsid w:val="00EB0F3A"/>
    <w:rsid w:val="00EB102A"/>
    <w:rsid w:val="00EB3077"/>
    <w:rsid w:val="00EB3B66"/>
    <w:rsid w:val="00EC1F93"/>
    <w:rsid w:val="00EC22DF"/>
    <w:rsid w:val="00EC3DAE"/>
    <w:rsid w:val="00ED3831"/>
    <w:rsid w:val="00ED60FD"/>
    <w:rsid w:val="00EE2D4F"/>
    <w:rsid w:val="00EE3F0C"/>
    <w:rsid w:val="00EF4E57"/>
    <w:rsid w:val="00EF7A81"/>
    <w:rsid w:val="00F00084"/>
    <w:rsid w:val="00F01CBA"/>
    <w:rsid w:val="00F05A28"/>
    <w:rsid w:val="00F106D4"/>
    <w:rsid w:val="00F2245A"/>
    <w:rsid w:val="00F23680"/>
    <w:rsid w:val="00F26F65"/>
    <w:rsid w:val="00F26F66"/>
    <w:rsid w:val="00F2724B"/>
    <w:rsid w:val="00F327BC"/>
    <w:rsid w:val="00F345A0"/>
    <w:rsid w:val="00F34634"/>
    <w:rsid w:val="00F40DEB"/>
    <w:rsid w:val="00F41940"/>
    <w:rsid w:val="00F43817"/>
    <w:rsid w:val="00F43B85"/>
    <w:rsid w:val="00F44698"/>
    <w:rsid w:val="00F4595F"/>
    <w:rsid w:val="00F51017"/>
    <w:rsid w:val="00F61AFB"/>
    <w:rsid w:val="00F62ADF"/>
    <w:rsid w:val="00F64CD3"/>
    <w:rsid w:val="00F67930"/>
    <w:rsid w:val="00F717EB"/>
    <w:rsid w:val="00F84C64"/>
    <w:rsid w:val="00F933FC"/>
    <w:rsid w:val="00F97A2B"/>
    <w:rsid w:val="00FA072F"/>
    <w:rsid w:val="00FA2D1E"/>
    <w:rsid w:val="00FA6D24"/>
    <w:rsid w:val="00FA7587"/>
    <w:rsid w:val="00FB07F8"/>
    <w:rsid w:val="00FB081D"/>
    <w:rsid w:val="00FB1A1A"/>
    <w:rsid w:val="00FB3B0D"/>
    <w:rsid w:val="00FC4879"/>
    <w:rsid w:val="00FC6535"/>
    <w:rsid w:val="00FC68F0"/>
    <w:rsid w:val="00FD5113"/>
    <w:rsid w:val="00FE018F"/>
    <w:rsid w:val="00FE335C"/>
    <w:rsid w:val="00FE3DFD"/>
    <w:rsid w:val="00FF2066"/>
    <w:rsid w:val="00FF4DDC"/>
    <w:rsid w:val="00FF5EF7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  <o:colormru v:ext="edit" colors="#548dd3,#03c,#06c"/>
    </o:shapedefaults>
    <o:shapelayout v:ext="edit">
      <o:idmap v:ext="edit" data="1"/>
    </o:shapelayout>
  </w:shapeDefaults>
  <w:decimalSymbol w:val="."/>
  <w:listSeparator w:val=";"/>
  <w15:chartTrackingRefBased/>
  <w15:docId w15:val="{79873AEB-982B-4F12-B596-510FF1BF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  <w:lang w:val="bg-BG"/>
    </w:rPr>
  </w:style>
  <w:style w:type="paragraph" w:styleId="2">
    <w:name w:val="heading 2"/>
    <w:basedOn w:val="a"/>
    <w:next w:val="a"/>
    <w:qFormat/>
    <w:pPr>
      <w:keepNext/>
      <w:ind w:firstLine="708"/>
      <w:jc w:val="right"/>
      <w:outlineLvl w:val="1"/>
    </w:pPr>
    <w:rPr>
      <w:sz w:val="24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  <w:lang w:val="bg-BG" w:eastAsia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  <w:lang w:val="bg-BG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E4EC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Горен колонтитул Знак"/>
    <w:link w:val="a3"/>
    <w:uiPriority w:val="99"/>
    <w:rsid w:val="004E4EC3"/>
    <w:rPr>
      <w:lang w:val="en-US"/>
    </w:rPr>
  </w:style>
  <w:style w:type="paragraph" w:styleId="a5">
    <w:name w:val="footer"/>
    <w:basedOn w:val="a"/>
    <w:link w:val="a6"/>
    <w:uiPriority w:val="99"/>
    <w:unhideWhenUsed/>
    <w:rsid w:val="004E4EC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6">
    <w:name w:val="Долен колонтитул Знак"/>
    <w:link w:val="a5"/>
    <w:uiPriority w:val="99"/>
    <w:rsid w:val="004E4EC3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E4EC3"/>
    <w:rPr>
      <w:rFonts w:ascii="Tahoma" w:hAnsi="Tahoma"/>
      <w:sz w:val="16"/>
      <w:szCs w:val="16"/>
      <w:lang w:eastAsia="x-none"/>
    </w:rPr>
  </w:style>
  <w:style w:type="character" w:customStyle="1" w:styleId="a8">
    <w:name w:val="Изнесен текст Знак"/>
    <w:link w:val="a7"/>
    <w:uiPriority w:val="99"/>
    <w:semiHidden/>
    <w:rsid w:val="004E4EC3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rsid w:val="0068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62485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pple-converted-space">
    <w:name w:val="apple-converted-space"/>
    <w:basedOn w:val="a0"/>
    <w:rsid w:val="00653A68"/>
  </w:style>
  <w:style w:type="character" w:styleId="aa">
    <w:name w:val="Emphasis"/>
    <w:qFormat/>
    <w:rsid w:val="00090D4A"/>
    <w:rPr>
      <w:i/>
      <w:iCs/>
    </w:rPr>
  </w:style>
  <w:style w:type="paragraph" w:customStyle="1" w:styleId="Default">
    <w:name w:val="Default"/>
    <w:rsid w:val="003103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FB3B0D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c">
    <w:name w:val="Strong"/>
    <w:qFormat/>
    <w:rsid w:val="00FB3B0D"/>
    <w:rPr>
      <w:b/>
      <w:bCs/>
    </w:rPr>
  </w:style>
  <w:style w:type="paragraph" w:customStyle="1" w:styleId="wp-caption-text">
    <w:name w:val="wp-caption-text"/>
    <w:basedOn w:val="a"/>
    <w:rsid w:val="004F4568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10">
    <w:name w:val="Без разредка1"/>
    <w:link w:val="ad"/>
    <w:uiPriority w:val="1"/>
    <w:qFormat/>
    <w:rsid w:val="006F101E"/>
    <w:rPr>
      <w:rFonts w:ascii="Calibri" w:hAnsi="Calibri"/>
      <w:sz w:val="22"/>
      <w:szCs w:val="22"/>
      <w:lang w:eastAsia="en-US"/>
    </w:rPr>
  </w:style>
  <w:style w:type="character" w:customStyle="1" w:styleId="ad">
    <w:name w:val="Без разредка Знак"/>
    <w:link w:val="10"/>
    <w:uiPriority w:val="1"/>
    <w:rsid w:val="006F101E"/>
    <w:rPr>
      <w:rFonts w:ascii="Calibri" w:hAnsi="Calibri"/>
      <w:sz w:val="22"/>
      <w:szCs w:val="22"/>
      <w:lang w:val="bg-BG" w:eastAsia="en-US" w:bidi="ar-SA"/>
    </w:rPr>
  </w:style>
  <w:style w:type="table" w:customStyle="1" w:styleId="2-21">
    <w:name w:val="Средна мрежа 2 - Акцент 21"/>
    <w:basedOn w:val="a1"/>
    <w:uiPriority w:val="68"/>
    <w:rsid w:val="007477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51">
    <w:name w:val="Средна мрежа 2 - Акцент 51"/>
    <w:basedOn w:val="a1"/>
    <w:uiPriority w:val="68"/>
    <w:rsid w:val="007477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1-11">
    <w:name w:val="Средно оцветяване 1 - Акцент 11"/>
    <w:basedOn w:val="a1"/>
    <w:uiPriority w:val="63"/>
    <w:rsid w:val="007477A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Цветна мрежа - Акцент 51"/>
    <w:basedOn w:val="a1"/>
    <w:uiPriority w:val="73"/>
    <w:rsid w:val="00D55C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31">
    <w:name w:val="Среден списък 2 - Акцент 31"/>
    <w:basedOn w:val="a1"/>
    <w:uiPriority w:val="66"/>
    <w:rsid w:val="00D55C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">
    <w:name w:val="Среден списък 2 - Акцент 41"/>
    <w:basedOn w:val="a1"/>
    <w:uiPriority w:val="66"/>
    <w:rsid w:val="00D55C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">
    <w:name w:val="Среден списък 2 - Акцент 11"/>
    <w:basedOn w:val="a1"/>
    <w:uiPriority w:val="66"/>
    <w:rsid w:val="00D55C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">
    <w:name w:val="Светъл списък - Акцент 41"/>
    <w:basedOn w:val="a1"/>
    <w:uiPriority w:val="61"/>
    <w:rsid w:val="00D55C5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ъл списък - Акцент 51"/>
    <w:basedOn w:val="a1"/>
    <w:uiPriority w:val="61"/>
    <w:rsid w:val="00D55C5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Grid Accent 3"/>
    <w:basedOn w:val="a1"/>
    <w:uiPriority w:val="62"/>
    <w:rsid w:val="00CE0B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1">
    <w:name w:val="Colorful List Accent 1"/>
    <w:basedOn w:val="a1"/>
    <w:uiPriority w:val="72"/>
    <w:rsid w:val="007B60A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-1">
    <w:name w:val="Medium Shading 1 Accent 1"/>
    <w:basedOn w:val="a1"/>
    <w:uiPriority w:val="63"/>
    <w:rsid w:val="007B60A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Shading Accent 1"/>
    <w:basedOn w:val="a1"/>
    <w:uiPriority w:val="60"/>
    <w:rsid w:val="002943F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1">
    <w:name w:val="Light Grid Accent 1"/>
    <w:basedOn w:val="a1"/>
    <w:uiPriority w:val="62"/>
    <w:rsid w:val="002943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e">
    <w:name w:val="Hyperlink"/>
    <w:uiPriority w:val="99"/>
    <w:unhideWhenUsed/>
    <w:rsid w:val="001359C1"/>
    <w:rPr>
      <w:color w:val="0563C1"/>
      <w:u w:val="single"/>
    </w:rPr>
  </w:style>
  <w:style w:type="table" w:styleId="61">
    <w:name w:val="Grid Table 6 Colorful Accent 1"/>
    <w:basedOn w:val="a1"/>
    <w:uiPriority w:val="51"/>
    <w:rsid w:val="004951E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______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______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2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______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01"/>
              <a:t>Еквивалентни нива на шум в територии, подложени на въздействието</a:t>
            </a:r>
          </a:p>
          <a:p>
            <a:pPr>
              <a:defRPr sz="105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01"/>
              <a:t>на интензивен автомобилен трафик  (</a:t>
            </a:r>
            <a:r>
              <a:rPr lang="bg-BG" sz="1001">
                <a:solidFill>
                  <a:sysClr val="windowText" lastClr="000000"/>
                </a:solidFill>
              </a:rPr>
              <a:t>2016-2020)</a:t>
            </a:r>
          </a:p>
        </c:rich>
      </c:tx>
      <c:overlay val="0"/>
      <c:spPr>
        <a:noFill/>
        <a:ln w="2541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34671144885704"/>
          <c:y val="0.14015878672135249"/>
          <c:w val="0.86186735615099153"/>
          <c:h val="0.50217472815898012"/>
        </c:manualLayout>
      </c:layout>
      <c:lineChart>
        <c:grouping val="standard"/>
        <c:varyColors val="0"/>
        <c:ser>
          <c:idx val="0"/>
          <c:order val="0"/>
          <c:tx>
            <c:v>'2017'!#REF!</c:v>
          </c:tx>
          <c:spPr>
            <a:ln w="1270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'2019'!$A$2:$A$10</c:f>
              <c:strCache>
                <c:ptCount val="9"/>
                <c:pt idx="0">
                  <c:v>Д. Попов №15</c:v>
                </c:pt>
                <c:pt idx="1">
                  <c:v>Г. Кочев №39</c:v>
                </c:pt>
                <c:pt idx="2">
                  <c:v>Хр. Ботев №156</c:v>
                </c:pt>
                <c:pt idx="3">
                  <c:v>Х. Димитър №57</c:v>
                </c:pt>
                <c:pt idx="4">
                  <c:v>Ген. л-т. Ат.Стефанов №8</c:v>
                </c:pt>
                <c:pt idx="5">
                  <c:v>Дойран №6</c:v>
                </c:pt>
                <c:pt idx="6">
                  <c:v>Шипка №20</c:v>
                </c:pt>
                <c:pt idx="7">
                  <c:v>Княз Батенберг №9</c:v>
                </c:pt>
                <c:pt idx="8">
                  <c:v>Дойран №162</c:v>
                </c:pt>
              </c:strCache>
            </c:str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7578-41FD-9E08-2EFF8B68BF75}"/>
            </c:ext>
          </c:extLst>
        </c:ser>
        <c:ser>
          <c:idx val="1"/>
          <c:order val="1"/>
          <c:tx>
            <c:strRef>
              <c:f>'2019'!$B$1</c:f>
              <c:strCache>
                <c:ptCount val="1"/>
                <c:pt idx="0">
                  <c:v>2020</c:v>
                </c:pt>
              </c:strCache>
            </c:strRef>
          </c:tx>
          <c:spPr>
            <a:ln w="12709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'2019'!$A$2:$A$10</c:f>
              <c:strCache>
                <c:ptCount val="9"/>
                <c:pt idx="0">
                  <c:v>Д. Попов №15</c:v>
                </c:pt>
                <c:pt idx="1">
                  <c:v>Г. Кочев №39</c:v>
                </c:pt>
                <c:pt idx="2">
                  <c:v>Хр. Ботев №156</c:v>
                </c:pt>
                <c:pt idx="3">
                  <c:v>Х. Димитър №57</c:v>
                </c:pt>
                <c:pt idx="4">
                  <c:v>Ген. л-т. Ат.Стефанов №8</c:v>
                </c:pt>
                <c:pt idx="5">
                  <c:v>Дойран №6</c:v>
                </c:pt>
                <c:pt idx="6">
                  <c:v>Шипка №20</c:v>
                </c:pt>
                <c:pt idx="7">
                  <c:v>Княз Батенберг №9</c:v>
                </c:pt>
                <c:pt idx="8">
                  <c:v>Дойран №162</c:v>
                </c:pt>
              </c:strCache>
            </c:strRef>
          </c:cat>
          <c:val>
            <c:numRef>
              <c:f>'2019'!$B$2:$B$10</c:f>
              <c:numCache>
                <c:formatCode>General</c:formatCode>
                <c:ptCount val="9"/>
                <c:pt idx="0">
                  <c:v>67.2</c:v>
                </c:pt>
                <c:pt idx="1">
                  <c:v>59.5</c:v>
                </c:pt>
                <c:pt idx="2">
                  <c:v>65.5</c:v>
                </c:pt>
                <c:pt idx="3">
                  <c:v>66</c:v>
                </c:pt>
                <c:pt idx="4">
                  <c:v>68.2</c:v>
                </c:pt>
                <c:pt idx="5">
                  <c:v>64.5</c:v>
                </c:pt>
                <c:pt idx="6">
                  <c:v>64.5</c:v>
                </c:pt>
                <c:pt idx="7">
                  <c:v>62.3</c:v>
                </c:pt>
                <c:pt idx="8">
                  <c:v>68.7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78-41FD-9E08-2EFF8B68BF75}"/>
            </c:ext>
          </c:extLst>
        </c:ser>
        <c:ser>
          <c:idx val="2"/>
          <c:order val="2"/>
          <c:tx>
            <c:strRef>
              <c:f>'2019'!$C$1</c:f>
              <c:strCache>
                <c:ptCount val="1"/>
                <c:pt idx="0">
                  <c:v>2019</c:v>
                </c:pt>
              </c:strCache>
            </c:strRef>
          </c:tx>
          <c:spPr>
            <a:ln w="22241">
              <a:solidFill>
                <a:srgbClr val="FFC000">
                  <a:alpha val="65000"/>
                </a:srgbClr>
              </a:solidFill>
              <a:prstDash val="solid"/>
            </a:ln>
            <a:effectLst>
              <a:outerShdw sx="1000" sy="1000" algn="ctr" rotWithShape="0">
                <a:schemeClr val="accent6">
                  <a:lumMod val="50000"/>
                </a:schemeClr>
              </a:outerShdw>
            </a:effectLst>
          </c:spPr>
          <c:marker>
            <c:symbol val="circle"/>
            <c:size val="5"/>
            <c:spPr>
              <a:solidFill>
                <a:srgbClr val="FFFF00">
                  <a:alpha val="84000"/>
                </a:srgbClr>
              </a:solidFill>
            </c:spPr>
          </c:marker>
          <c:cat>
            <c:strRef>
              <c:f>'2019'!$A$2:$A$10</c:f>
              <c:strCache>
                <c:ptCount val="9"/>
                <c:pt idx="0">
                  <c:v>Д. Попов №15</c:v>
                </c:pt>
                <c:pt idx="1">
                  <c:v>Г. Кочев №39</c:v>
                </c:pt>
                <c:pt idx="2">
                  <c:v>Хр. Ботев №156</c:v>
                </c:pt>
                <c:pt idx="3">
                  <c:v>Х. Димитър №57</c:v>
                </c:pt>
                <c:pt idx="4">
                  <c:v>Ген. л-т. Ат.Стефанов №8</c:v>
                </c:pt>
                <c:pt idx="5">
                  <c:v>Дойран №6</c:v>
                </c:pt>
                <c:pt idx="6">
                  <c:v>Шипка №20</c:v>
                </c:pt>
                <c:pt idx="7">
                  <c:v>Княз Батенберг №9</c:v>
                </c:pt>
                <c:pt idx="8">
                  <c:v>Дойран №162</c:v>
                </c:pt>
              </c:strCache>
            </c:strRef>
          </c:cat>
          <c:val>
            <c:numRef>
              <c:f>'2019'!$C$2:$C$10</c:f>
              <c:numCache>
                <c:formatCode>General</c:formatCode>
                <c:ptCount val="9"/>
                <c:pt idx="0">
                  <c:v>66.8</c:v>
                </c:pt>
                <c:pt idx="1">
                  <c:v>58.2</c:v>
                </c:pt>
                <c:pt idx="2">
                  <c:v>64.599999999999994</c:v>
                </c:pt>
                <c:pt idx="3">
                  <c:v>66.3</c:v>
                </c:pt>
                <c:pt idx="4">
                  <c:v>65.8</c:v>
                </c:pt>
                <c:pt idx="5">
                  <c:v>61.8</c:v>
                </c:pt>
                <c:pt idx="6">
                  <c:v>64.5</c:v>
                </c:pt>
                <c:pt idx="7">
                  <c:v>62.2</c:v>
                </c:pt>
                <c:pt idx="8">
                  <c:v>67.7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78-41FD-9E08-2EFF8B68BF75}"/>
            </c:ext>
          </c:extLst>
        </c:ser>
        <c:ser>
          <c:idx val="3"/>
          <c:order val="3"/>
          <c:tx>
            <c:strRef>
              <c:f>'2019'!$D$1</c:f>
              <c:strCache>
                <c:ptCount val="1"/>
                <c:pt idx="0">
                  <c:v>2018</c:v>
                </c:pt>
              </c:strCache>
            </c:strRef>
          </c:tx>
          <c:spPr>
            <a:ln w="12709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solidFill>
                <a:srgbClr val="00B0F0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'2019'!$A$2:$A$10</c:f>
              <c:strCache>
                <c:ptCount val="9"/>
                <c:pt idx="0">
                  <c:v>Д. Попов №15</c:v>
                </c:pt>
                <c:pt idx="1">
                  <c:v>Г. Кочев №39</c:v>
                </c:pt>
                <c:pt idx="2">
                  <c:v>Хр. Ботев №156</c:v>
                </c:pt>
                <c:pt idx="3">
                  <c:v>Х. Димитър №57</c:v>
                </c:pt>
                <c:pt idx="4">
                  <c:v>Ген. л-т. Ат.Стефанов №8</c:v>
                </c:pt>
                <c:pt idx="5">
                  <c:v>Дойран №6</c:v>
                </c:pt>
                <c:pt idx="6">
                  <c:v>Шипка №20</c:v>
                </c:pt>
                <c:pt idx="7">
                  <c:v>Княз Батенберг №9</c:v>
                </c:pt>
                <c:pt idx="8">
                  <c:v>Дойран №162</c:v>
                </c:pt>
              </c:strCache>
            </c:strRef>
          </c:cat>
          <c:val>
            <c:numRef>
              <c:f>'2019'!$D$2:$D$10</c:f>
              <c:numCache>
                <c:formatCode>General</c:formatCode>
                <c:ptCount val="9"/>
                <c:pt idx="0">
                  <c:v>67</c:v>
                </c:pt>
                <c:pt idx="1">
                  <c:v>58.3</c:v>
                </c:pt>
                <c:pt idx="2">
                  <c:v>65</c:v>
                </c:pt>
                <c:pt idx="3">
                  <c:v>66</c:v>
                </c:pt>
                <c:pt idx="4">
                  <c:v>67</c:v>
                </c:pt>
                <c:pt idx="5">
                  <c:v>64</c:v>
                </c:pt>
                <c:pt idx="6">
                  <c:v>65</c:v>
                </c:pt>
                <c:pt idx="7">
                  <c:v>62</c:v>
                </c:pt>
                <c:pt idx="8">
                  <c:v>68.5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578-41FD-9E08-2EFF8B68BF75}"/>
            </c:ext>
          </c:extLst>
        </c:ser>
        <c:ser>
          <c:idx val="4"/>
          <c:order val="4"/>
          <c:tx>
            <c:strRef>
              <c:f>'2019'!$E$1</c:f>
              <c:strCache>
                <c:ptCount val="1"/>
                <c:pt idx="0">
                  <c:v>2017</c:v>
                </c:pt>
              </c:strCache>
            </c:strRef>
          </c:tx>
          <c:spPr>
            <a:ln w="12709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'2019'!$A$2:$A$10</c:f>
              <c:strCache>
                <c:ptCount val="9"/>
                <c:pt idx="0">
                  <c:v>Д. Попов №15</c:v>
                </c:pt>
                <c:pt idx="1">
                  <c:v>Г. Кочев №39</c:v>
                </c:pt>
                <c:pt idx="2">
                  <c:v>Хр. Ботев №156</c:v>
                </c:pt>
                <c:pt idx="3">
                  <c:v>Х. Димитър №57</c:v>
                </c:pt>
                <c:pt idx="4">
                  <c:v>Ген. л-т. Ат.Стефанов №8</c:v>
                </c:pt>
                <c:pt idx="5">
                  <c:v>Дойран №6</c:v>
                </c:pt>
                <c:pt idx="6">
                  <c:v>Шипка №20</c:v>
                </c:pt>
                <c:pt idx="7">
                  <c:v>Княз Батенберг №9</c:v>
                </c:pt>
                <c:pt idx="8">
                  <c:v>Дойран №162</c:v>
                </c:pt>
              </c:strCache>
            </c:strRef>
          </c:cat>
          <c:val>
            <c:numRef>
              <c:f>'2019'!$E$2:$E$10</c:f>
              <c:numCache>
                <c:formatCode>General</c:formatCode>
                <c:ptCount val="9"/>
                <c:pt idx="0">
                  <c:v>66.7</c:v>
                </c:pt>
                <c:pt idx="1">
                  <c:v>58</c:v>
                </c:pt>
                <c:pt idx="2">
                  <c:v>64.7</c:v>
                </c:pt>
                <c:pt idx="3">
                  <c:v>67.8</c:v>
                </c:pt>
                <c:pt idx="4">
                  <c:v>67.5</c:v>
                </c:pt>
                <c:pt idx="5">
                  <c:v>65</c:v>
                </c:pt>
                <c:pt idx="6">
                  <c:v>65.5</c:v>
                </c:pt>
                <c:pt idx="7">
                  <c:v>63.5</c:v>
                </c:pt>
                <c:pt idx="8">
                  <c:v>68.5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578-41FD-9E08-2EFF8B68BF75}"/>
            </c:ext>
          </c:extLst>
        </c:ser>
        <c:ser>
          <c:idx val="6"/>
          <c:order val="5"/>
          <c:tx>
            <c:strRef>
              <c:f>'2019'!$F$1</c:f>
              <c:strCache>
                <c:ptCount val="1"/>
                <c:pt idx="0">
                  <c:v>2016</c:v>
                </c:pt>
              </c:strCache>
            </c:strRef>
          </c:tx>
          <c:spPr>
            <a:ln w="22241" cmpd="sng">
              <a:solidFill>
                <a:srgbClr val="008080">
                  <a:alpha val="90000"/>
                </a:srgbClr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8080">
                    <a:alpha val="90000"/>
                  </a:srgbClr>
                </a:solidFill>
                <a:prstDash val="solid"/>
              </a:ln>
            </c:spPr>
          </c:marker>
          <c:dPt>
            <c:idx val="3"/>
            <c:marker>
              <c:spPr>
                <a:solidFill>
                  <a:srgbClr val="FFFF00"/>
                </a:solidFill>
                <a:ln w="19064">
                  <a:solidFill>
                    <a:srgbClr val="008080">
                      <a:alpha val="90000"/>
                    </a:srgbClr>
                  </a:solidFill>
                  <a:prstDash val="solid"/>
                </a:ln>
              </c:spPr>
            </c:marker>
            <c:bubble3D val="0"/>
            <c:spPr>
              <a:ln w="12709">
                <a:solidFill>
                  <a:srgbClr val="008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578-41FD-9E08-2EFF8B68BF75}"/>
              </c:ext>
            </c:extLst>
          </c:dPt>
          <c:cat>
            <c:strRef>
              <c:f>'2019'!$A$2:$A$10</c:f>
              <c:strCache>
                <c:ptCount val="9"/>
                <c:pt idx="0">
                  <c:v>Д. Попов №15</c:v>
                </c:pt>
                <c:pt idx="1">
                  <c:v>Г. Кочев №39</c:v>
                </c:pt>
                <c:pt idx="2">
                  <c:v>Хр. Ботев №156</c:v>
                </c:pt>
                <c:pt idx="3">
                  <c:v>Х. Димитър №57</c:v>
                </c:pt>
                <c:pt idx="4">
                  <c:v>Ген. л-т. Ат.Стефанов №8</c:v>
                </c:pt>
                <c:pt idx="5">
                  <c:v>Дойран №6</c:v>
                </c:pt>
                <c:pt idx="6">
                  <c:v>Шипка №20</c:v>
                </c:pt>
                <c:pt idx="7">
                  <c:v>Княз Батенберг №9</c:v>
                </c:pt>
                <c:pt idx="8">
                  <c:v>Дойран №162</c:v>
                </c:pt>
              </c:strCache>
            </c:strRef>
          </c:cat>
          <c:val>
            <c:numRef>
              <c:f>'2019'!$F$2:$F$10</c:f>
              <c:numCache>
                <c:formatCode>General</c:formatCode>
                <c:ptCount val="9"/>
                <c:pt idx="0">
                  <c:v>66.7</c:v>
                </c:pt>
                <c:pt idx="1">
                  <c:v>58.2</c:v>
                </c:pt>
                <c:pt idx="2">
                  <c:v>64.7</c:v>
                </c:pt>
                <c:pt idx="3">
                  <c:v>67.8</c:v>
                </c:pt>
                <c:pt idx="4">
                  <c:v>67.2</c:v>
                </c:pt>
                <c:pt idx="5">
                  <c:v>65</c:v>
                </c:pt>
                <c:pt idx="6">
                  <c:v>64.2</c:v>
                </c:pt>
                <c:pt idx="7">
                  <c:v>62.8</c:v>
                </c:pt>
                <c:pt idx="8">
                  <c:v>68.3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578-41FD-9E08-2EFF8B68BF75}"/>
            </c:ext>
          </c:extLst>
        </c:ser>
        <c:ser>
          <c:idx val="5"/>
          <c:order val="6"/>
          <c:tx>
            <c:strRef>
              <c:f>'2019'!$G$1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'2019'!$A$2:$A$10</c:f>
              <c:strCache>
                <c:ptCount val="9"/>
                <c:pt idx="0">
                  <c:v>Д. Попов №15</c:v>
                </c:pt>
                <c:pt idx="1">
                  <c:v>Г. Кочев №39</c:v>
                </c:pt>
                <c:pt idx="2">
                  <c:v>Хр. Ботев №156</c:v>
                </c:pt>
                <c:pt idx="3">
                  <c:v>Х. Димитър №57</c:v>
                </c:pt>
                <c:pt idx="4">
                  <c:v>Ген. л-т. Ат.Стефанов №8</c:v>
                </c:pt>
                <c:pt idx="5">
                  <c:v>Дойран №6</c:v>
                </c:pt>
                <c:pt idx="6">
                  <c:v>Шипка №20</c:v>
                </c:pt>
                <c:pt idx="7">
                  <c:v>Княз Батенберг №9</c:v>
                </c:pt>
                <c:pt idx="8">
                  <c:v>Дойран №162</c:v>
                </c:pt>
              </c:strCache>
            </c:strRef>
          </c:cat>
          <c:val>
            <c:numRef>
              <c:f>'2019'!$G$2:$G$10</c:f>
            </c:numRef>
          </c:val>
          <c:smooth val="0"/>
          <c:extLst>
            <c:ext xmlns:c16="http://schemas.microsoft.com/office/drawing/2014/chart" uri="{C3380CC4-5D6E-409C-BE32-E72D297353CC}">
              <c16:uniqueId val="{00000008-7578-41FD-9E08-2EFF8B68BF75}"/>
            </c:ext>
          </c:extLst>
        </c:ser>
        <c:ser>
          <c:idx val="7"/>
          <c:order val="7"/>
          <c:tx>
            <c:strRef>
              <c:f>'2019'!$H$1</c:f>
              <c:strCache>
                <c:ptCount val="1"/>
                <c:pt idx="0">
                  <c:v>гранична стойност</c:v>
                </c:pt>
              </c:strCache>
            </c:strRef>
          </c:tx>
          <c:spPr>
            <a:ln w="12709">
              <a:solidFill>
                <a:srgbClr val="FF0000"/>
              </a:solidFill>
              <a:prstDash val="solid"/>
            </a:ln>
          </c:spPr>
          <c:marker>
            <c:symbol val="dot"/>
            <c:size val="1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18">
                <a:noFill/>
              </a:ln>
            </c:spPr>
            <c:txPr>
              <a:bodyPr/>
              <a:lstStyle/>
              <a:p>
                <a:pPr>
                  <a:defRPr sz="90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'2019'!$A$2:$A$10</c:f>
              <c:strCache>
                <c:ptCount val="9"/>
                <c:pt idx="0">
                  <c:v>Д. Попов №15</c:v>
                </c:pt>
                <c:pt idx="1">
                  <c:v>Г. Кочев №39</c:v>
                </c:pt>
                <c:pt idx="2">
                  <c:v>Хр. Ботев №156</c:v>
                </c:pt>
                <c:pt idx="3">
                  <c:v>Х. Димитър №57</c:v>
                </c:pt>
                <c:pt idx="4">
                  <c:v>Ген. л-т. Ат.Стефанов №8</c:v>
                </c:pt>
                <c:pt idx="5">
                  <c:v>Дойран №6</c:v>
                </c:pt>
                <c:pt idx="6">
                  <c:v>Шипка №20</c:v>
                </c:pt>
                <c:pt idx="7">
                  <c:v>Княз Батенберг №9</c:v>
                </c:pt>
                <c:pt idx="8">
                  <c:v>Дойран №162</c:v>
                </c:pt>
              </c:strCache>
            </c:strRef>
          </c:cat>
          <c:val>
            <c:numRef>
              <c:f>'2019'!$H$2:$H$10</c:f>
              <c:numCache>
                <c:formatCode>General</c:formatCode>
                <c:ptCount val="9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578-41FD-9E08-2EFF8B68BF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7827200"/>
        <c:axId val="1"/>
      </c:lineChart>
      <c:catAx>
        <c:axId val="152782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2700000" vert="horz"/>
          <a:lstStyle/>
          <a:p>
            <a:pPr>
              <a:defRPr sz="1001" b="0" i="0" u="none" strike="noStrike" baseline="3000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in val="55"/>
        </c:scaling>
        <c:delete val="0"/>
        <c:axPos val="l"/>
        <c:majorGridlines>
          <c:spPr>
            <a:ln w="3177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0" vert="horz"/>
          <a:lstStyle/>
          <a:p>
            <a:pPr>
              <a:defRPr sz="82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27827200"/>
        <c:crosses val="autoZero"/>
        <c:crossBetween val="between"/>
      </c:valAx>
      <c:spPr>
        <a:noFill/>
        <a:ln w="25418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wMode val="edge"/>
          <c:hMode val="edge"/>
          <c:x val="0.10557862085421141"/>
          <c:y val="0.93146137651521477"/>
          <c:w val="0.93615028458521332"/>
          <c:h val="0.98126466523839995"/>
        </c:manualLayout>
      </c:layout>
      <c:overlay val="0"/>
      <c:spPr>
        <a:pattFill prst="pct5">
          <a:fgClr>
            <a:srgbClr val="FFFFFF"/>
          </a:fgClr>
          <a:bgClr>
            <a:srgbClr val="FFFFFF"/>
          </a:bgClr>
        </a:pattFill>
        <a:ln w="25418">
          <a:noFill/>
        </a:ln>
      </c:spPr>
      <c:txPr>
        <a:bodyPr/>
        <a:lstStyle/>
        <a:p>
          <a:pPr>
            <a:defRPr sz="90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00">
                <a:solidFill>
                  <a:sysClr val="windowText" lastClr="000000"/>
                </a:solidFill>
              </a:rPr>
              <a:t>Еквивалентни нива на шум в територии с </a:t>
            </a:r>
          </a:p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00">
                <a:solidFill>
                  <a:sysClr val="windowText" lastClr="000000"/>
                </a:solidFill>
              </a:rPr>
              <a:t>промишелни източници на шум (2016-2020)</a:t>
            </a:r>
          </a:p>
        </c:rich>
      </c:tx>
      <c:layout>
        <c:manualLayout>
          <c:xMode val="edge"/>
          <c:yMode val="edge"/>
          <c:x val="0.30839695670952522"/>
          <c:y val="3.5771315987076419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07449856733524"/>
          <c:y val="0.16317053460658557"/>
          <c:w val="0.81805157593123212"/>
          <c:h val="0.57575888639752326"/>
        </c:manualLayout>
      </c:layout>
      <c:lineChart>
        <c:grouping val="standard"/>
        <c:varyColors val="0"/>
        <c:ser>
          <c:idx val="0"/>
          <c:order val="0"/>
          <c:tx>
            <c:v>'2017'!#REF!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'2019'!$A$29:$A$31</c:f>
              <c:strCache>
                <c:ptCount val="3"/>
                <c:pt idx="0">
                  <c:v>Гренадерска</c:v>
                </c:pt>
                <c:pt idx="1">
                  <c:v>Кайлъка бл. 345</c:v>
                </c:pt>
                <c:pt idx="2">
                  <c:v>Ал. Стамболийски №13</c:v>
                </c:pt>
              </c:strCache>
            </c:strRef>
          </c:cat>
          <c:smooth val="0"/>
          <c:extLst>
            <c:ext xmlns:c16="http://schemas.microsoft.com/office/drawing/2014/chart" uri="{C3380CC4-5D6E-409C-BE32-E72D297353CC}">
              <c16:uniqueId val="{00000000-1741-4A9D-8FFA-5AE372A2509E}"/>
            </c:ext>
          </c:extLst>
        </c:ser>
        <c:ser>
          <c:idx val="1"/>
          <c:order val="1"/>
          <c:tx>
            <c:strRef>
              <c:f>'2019'!$B$28</c:f>
              <c:strCache>
                <c:ptCount val="1"/>
                <c:pt idx="0">
                  <c:v>2020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1741-4A9D-8FFA-5AE372A2509E}"/>
              </c:ext>
            </c:extLst>
          </c:dPt>
          <c:cat>
            <c:strRef>
              <c:f>'2019'!$A$29:$A$31</c:f>
              <c:strCache>
                <c:ptCount val="3"/>
                <c:pt idx="0">
                  <c:v>Гренадерска</c:v>
                </c:pt>
                <c:pt idx="1">
                  <c:v>Кайлъка бл. 345</c:v>
                </c:pt>
                <c:pt idx="2">
                  <c:v>Ал. Стамболийски №13</c:v>
                </c:pt>
              </c:strCache>
            </c:strRef>
          </c:cat>
          <c:val>
            <c:numRef>
              <c:f>'2019'!$B$29:$B$31</c:f>
              <c:numCache>
                <c:formatCode>General</c:formatCode>
                <c:ptCount val="3"/>
                <c:pt idx="0">
                  <c:v>65.5</c:v>
                </c:pt>
                <c:pt idx="1">
                  <c:v>50.7</c:v>
                </c:pt>
                <c:pt idx="2">
                  <c:v>58.8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41-4A9D-8FFA-5AE372A2509E}"/>
            </c:ext>
          </c:extLst>
        </c:ser>
        <c:ser>
          <c:idx val="2"/>
          <c:order val="2"/>
          <c:tx>
            <c:strRef>
              <c:f>'2019'!$C$28</c:f>
              <c:strCache>
                <c:ptCount val="1"/>
                <c:pt idx="0">
                  <c:v>2019</c:v>
                </c:pt>
              </c:strCache>
            </c:strRef>
          </c:tx>
          <c:spPr>
            <a:ln w="22224">
              <a:solidFill>
                <a:srgbClr val="FFC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FF00">
                  <a:alpha val="80000"/>
                </a:srgbClr>
              </a:solidFill>
              <a:ln>
                <a:solidFill>
                  <a:srgbClr val="92D050"/>
                </a:solidFill>
                <a:prstDash val="solid"/>
              </a:ln>
            </c:spPr>
          </c:marker>
          <c:cat>
            <c:strRef>
              <c:f>'2019'!$A$29:$A$31</c:f>
              <c:strCache>
                <c:ptCount val="3"/>
                <c:pt idx="0">
                  <c:v>Гренадерска</c:v>
                </c:pt>
                <c:pt idx="1">
                  <c:v>Кайлъка бл. 345</c:v>
                </c:pt>
                <c:pt idx="2">
                  <c:v>Ал. Стамболийски №13</c:v>
                </c:pt>
              </c:strCache>
            </c:strRef>
          </c:cat>
          <c:val>
            <c:numRef>
              <c:f>'2019'!$C$29:$C$31</c:f>
              <c:numCache>
                <c:formatCode>General</c:formatCode>
                <c:ptCount val="3"/>
                <c:pt idx="0">
                  <c:v>64.2</c:v>
                </c:pt>
                <c:pt idx="1">
                  <c:v>52.8</c:v>
                </c:pt>
                <c:pt idx="2">
                  <c:v>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741-4A9D-8FFA-5AE372A2509E}"/>
            </c:ext>
          </c:extLst>
        </c:ser>
        <c:ser>
          <c:idx val="3"/>
          <c:order val="3"/>
          <c:tx>
            <c:strRef>
              <c:f>'2019'!$D$28</c:f>
              <c:strCache>
                <c:ptCount val="1"/>
                <c:pt idx="0">
                  <c:v>2018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solidFill>
                <a:srgbClr val="00B0F0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'2019'!$A$29:$A$31</c:f>
              <c:strCache>
                <c:ptCount val="3"/>
                <c:pt idx="0">
                  <c:v>Гренадерска</c:v>
                </c:pt>
                <c:pt idx="1">
                  <c:v>Кайлъка бл. 345</c:v>
                </c:pt>
                <c:pt idx="2">
                  <c:v>Ал. Стамболийски №13</c:v>
                </c:pt>
              </c:strCache>
            </c:strRef>
          </c:cat>
          <c:val>
            <c:numRef>
              <c:f>'2019'!$D$29:$D$31</c:f>
              <c:numCache>
                <c:formatCode>General</c:formatCode>
                <c:ptCount val="3"/>
                <c:pt idx="0">
                  <c:v>65</c:v>
                </c:pt>
                <c:pt idx="1">
                  <c:v>49</c:v>
                </c:pt>
                <c:pt idx="2">
                  <c:v>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741-4A9D-8FFA-5AE372A2509E}"/>
            </c:ext>
          </c:extLst>
        </c:ser>
        <c:ser>
          <c:idx val="4"/>
          <c:order val="4"/>
          <c:tx>
            <c:strRef>
              <c:f>'2019'!$E$28</c:f>
              <c:strCache>
                <c:ptCount val="1"/>
                <c:pt idx="0">
                  <c:v>2017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'2019'!$A$29:$A$31</c:f>
              <c:strCache>
                <c:ptCount val="3"/>
                <c:pt idx="0">
                  <c:v>Гренадерска</c:v>
                </c:pt>
                <c:pt idx="1">
                  <c:v>Кайлъка бл. 345</c:v>
                </c:pt>
                <c:pt idx="2">
                  <c:v>Ал. Стамболийски №13</c:v>
                </c:pt>
              </c:strCache>
            </c:strRef>
          </c:cat>
          <c:val>
            <c:numRef>
              <c:f>'2019'!$E$29:$E$31</c:f>
              <c:numCache>
                <c:formatCode>General</c:formatCode>
                <c:ptCount val="3"/>
                <c:pt idx="0">
                  <c:v>65.5</c:v>
                </c:pt>
                <c:pt idx="1">
                  <c:v>51.7</c:v>
                </c:pt>
                <c:pt idx="2">
                  <c:v>61.5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741-4A9D-8FFA-5AE372A2509E}"/>
            </c:ext>
          </c:extLst>
        </c:ser>
        <c:ser>
          <c:idx val="6"/>
          <c:order val="5"/>
          <c:tx>
            <c:strRef>
              <c:f>'2019'!$F$28</c:f>
              <c:strCache>
                <c:ptCount val="1"/>
                <c:pt idx="0">
                  <c:v>2016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'2019'!$A$29:$A$31</c:f>
              <c:strCache>
                <c:ptCount val="3"/>
                <c:pt idx="0">
                  <c:v>Гренадерска</c:v>
                </c:pt>
                <c:pt idx="1">
                  <c:v>Кайлъка бл. 345</c:v>
                </c:pt>
                <c:pt idx="2">
                  <c:v>Ал. Стамболийски №13</c:v>
                </c:pt>
              </c:strCache>
            </c:strRef>
          </c:cat>
          <c:val>
            <c:numRef>
              <c:f>'2019'!$F$29:$F$31</c:f>
              <c:numCache>
                <c:formatCode>General</c:formatCode>
                <c:ptCount val="3"/>
                <c:pt idx="0">
                  <c:v>65.2</c:v>
                </c:pt>
                <c:pt idx="1">
                  <c:v>53</c:v>
                </c:pt>
                <c:pt idx="2">
                  <c:v>61.5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741-4A9D-8FFA-5AE372A2509E}"/>
            </c:ext>
          </c:extLst>
        </c:ser>
        <c:ser>
          <c:idx val="5"/>
          <c:order val="6"/>
          <c:tx>
            <c:strRef>
              <c:f>'2019'!$G$28</c:f>
              <c:strCache>
                <c:ptCount val="1"/>
                <c:pt idx="0">
                  <c:v>2008</c:v>
                </c:pt>
              </c:strCache>
            </c:strRef>
          </c:tx>
          <c:cat>
            <c:strRef>
              <c:f>'2019'!$A$29:$A$31</c:f>
              <c:strCache>
                <c:ptCount val="3"/>
                <c:pt idx="0">
                  <c:v>Гренадерска</c:v>
                </c:pt>
                <c:pt idx="1">
                  <c:v>Кайлъка бл. 345</c:v>
                </c:pt>
                <c:pt idx="2">
                  <c:v>Ал. Стамболийски №13</c:v>
                </c:pt>
              </c:strCache>
            </c:strRef>
          </c:cat>
          <c:val>
            <c:numRef>
              <c:f>'2019'!$G$29:$G$31</c:f>
            </c:numRef>
          </c:val>
          <c:smooth val="0"/>
          <c:extLst>
            <c:ext xmlns:c16="http://schemas.microsoft.com/office/drawing/2014/chart" uri="{C3380CC4-5D6E-409C-BE32-E72D297353CC}">
              <c16:uniqueId val="{00000008-1741-4A9D-8FFA-5AE372A2509E}"/>
            </c:ext>
          </c:extLst>
        </c:ser>
        <c:ser>
          <c:idx val="7"/>
          <c:order val="7"/>
          <c:tx>
            <c:strRef>
              <c:f>'2019'!$H$28</c:f>
              <c:strCache>
                <c:ptCount val="1"/>
                <c:pt idx="0">
                  <c:v>гранична стойност</c:v>
                </c:pt>
              </c:strCache>
            </c:strRef>
          </c:tx>
          <c:spPr>
            <a:ln w="22224" cap="rnd">
              <a:solidFill>
                <a:srgbClr val="FF0000"/>
              </a:solidFill>
              <a:prstDash val="solid"/>
            </a:ln>
            <a:effectLst>
              <a:outerShdw blurRad="50800" dist="50800" dir="5400000" algn="ctr" rotWithShape="0">
                <a:schemeClr val="bg1"/>
              </a:outerShdw>
            </a:effectLst>
          </c:spPr>
          <c:marker>
            <c:symbol val="dot"/>
            <c:size val="16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</c:marker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'2019'!$A$29:$A$31</c:f>
              <c:strCache>
                <c:ptCount val="3"/>
                <c:pt idx="0">
                  <c:v>Гренадерска</c:v>
                </c:pt>
                <c:pt idx="1">
                  <c:v>Кайлъка бл. 345</c:v>
                </c:pt>
                <c:pt idx="2">
                  <c:v>Ал. Стамболийски №13</c:v>
                </c:pt>
              </c:strCache>
            </c:strRef>
          </c:cat>
          <c:val>
            <c:numRef>
              <c:f>'2019'!$H$29:$H$31</c:f>
              <c:numCache>
                <c:formatCode>General</c:formatCode>
                <c:ptCount val="3"/>
                <c:pt idx="0">
                  <c:v>55</c:v>
                </c:pt>
                <c:pt idx="1">
                  <c:v>55</c:v>
                </c:pt>
                <c:pt idx="2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1741-4A9D-8FFA-5AE372A25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161968"/>
        <c:axId val="1"/>
      </c:lineChart>
      <c:catAx>
        <c:axId val="142916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in val="40"/>
        </c:scaling>
        <c:delete val="0"/>
        <c:axPos val="l"/>
        <c:maj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rnd">
            <a:noFill/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29161968"/>
        <c:crosses val="autoZero"/>
        <c:crossBetween val="between"/>
        <c:majorUnit val="4"/>
      </c:valAx>
      <c:spPr>
        <a:noFill/>
        <a:ln w="25399">
          <a:noFill/>
        </a:ln>
      </c:spPr>
    </c:plotArea>
    <c:legend>
      <c:legendPos val="b"/>
      <c:legendEntry>
        <c:idx val="0"/>
        <c:delete val="1"/>
      </c:legendEntry>
      <c:legendEntry>
        <c:idx val="5"/>
        <c:txPr>
          <a:bodyPr/>
          <a:lstStyle/>
          <a:p>
            <a:pPr>
              <a:defRPr sz="900" b="0" i="0" u="none" strike="noStrike" baseline="0">
                <a:ln>
                  <a:noFill/>
                </a:ln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</c:legendEntry>
      <c:layout>
        <c:manualLayout>
          <c:xMode val="edge"/>
          <c:yMode val="edge"/>
          <c:wMode val="edge"/>
          <c:hMode val="edge"/>
          <c:x val="0.1002865543705771"/>
          <c:y val="0.85763531527063053"/>
          <c:w val="0.91044702481810025"/>
          <c:h val="0.91872086855284818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900" b="0" i="0" u="none" strike="noStrike" baseline="0">
              <a:ln>
                <a:noFill/>
              </a:ln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r>
              <a:rPr lang="bg-BG" sz="1000">
                <a:solidFill>
                  <a:sysClr val="windowText" lastClr="000000"/>
                </a:solidFill>
              </a:rPr>
              <a:t>Еквивалентни нива на шум</a:t>
            </a:r>
            <a:r>
              <a:rPr lang="en-US" sz="1000" baseline="0">
                <a:solidFill>
                  <a:sysClr val="windowText" lastClr="000000"/>
                </a:solidFill>
              </a:rPr>
              <a:t> </a:t>
            </a:r>
            <a:r>
              <a:rPr lang="bg-BG" sz="1000">
                <a:solidFill>
                  <a:sysClr val="windowText" lastClr="000000"/>
                </a:solidFill>
              </a:rPr>
              <a:t>в</a:t>
            </a:r>
            <a:r>
              <a:rPr lang="en-US" sz="1000">
                <a:solidFill>
                  <a:sysClr val="windowText" lastClr="000000"/>
                </a:solidFill>
              </a:rPr>
              <a:t> </a:t>
            </a:r>
            <a:r>
              <a:rPr lang="bg-BG" sz="1000">
                <a:solidFill>
                  <a:sysClr val="windowText" lastClr="000000"/>
                </a:solidFill>
              </a:rPr>
              <a:t>жилищни</a:t>
            </a:r>
            <a:r>
              <a:rPr lang="en-US" sz="1000">
                <a:solidFill>
                  <a:sysClr val="windowText" lastClr="000000"/>
                </a:solidFill>
              </a:rPr>
              <a:t> </a:t>
            </a:r>
            <a:r>
              <a:rPr lang="bg-BG" sz="1000">
                <a:solidFill>
                  <a:sysClr val="windowText" lastClr="000000"/>
                </a:solidFill>
              </a:rPr>
              <a:t>зони</a:t>
            </a:r>
            <a:r>
              <a:rPr lang="en-US" sz="1000">
                <a:solidFill>
                  <a:sysClr val="windowText" lastClr="000000"/>
                </a:solidFill>
              </a:rPr>
              <a:t> </a:t>
            </a:r>
            <a:r>
              <a:rPr lang="bg-BG" sz="1000">
                <a:solidFill>
                  <a:sysClr val="windowText" lastClr="000000"/>
                </a:solidFill>
              </a:rPr>
              <a:t>и територии,</a:t>
            </a:r>
          </a:p>
          <a:p>
            <a:pPr>
              <a:defRPr sz="11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r>
              <a:rPr lang="bg-BG" sz="1000">
                <a:solidFill>
                  <a:sysClr val="windowText" lastClr="000000"/>
                </a:solidFill>
              </a:rPr>
              <a:t>подлежащи на усилена шумозащита </a:t>
            </a:r>
            <a:r>
              <a:rPr lang="en-US" sz="1000">
                <a:solidFill>
                  <a:sysClr val="windowText" lastClr="000000"/>
                </a:solidFill>
              </a:rPr>
              <a:t>(</a:t>
            </a:r>
            <a:r>
              <a:rPr lang="bg-BG" sz="1000">
                <a:solidFill>
                  <a:sysClr val="windowText" lastClr="000000"/>
                </a:solidFill>
              </a:rPr>
              <a:t>2016-2020)</a:t>
            </a:r>
          </a:p>
        </c:rich>
      </c:tx>
      <c:layout>
        <c:manualLayout>
          <c:xMode val="edge"/>
          <c:yMode val="edge"/>
          <c:x val="0.25550898700953523"/>
          <c:y val="4.8969118221924388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25308648830743"/>
          <c:y val="0.19858829656736773"/>
          <c:w val="0.83921073310418304"/>
          <c:h val="0.55670173151293134"/>
        </c:manualLayout>
      </c:layout>
      <c:lineChart>
        <c:grouping val="standard"/>
        <c:varyColors val="0"/>
        <c:ser>
          <c:idx val="0"/>
          <c:order val="0"/>
          <c:tx>
            <c:v>'2017'!#REF!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'2019'!$A$60:$A$63</c:f>
              <c:strCache>
                <c:ptCount val="4"/>
                <c:pt idx="0">
                  <c:v>Сторгозия, ОДЗ №5</c:v>
                </c:pt>
                <c:pt idx="1">
                  <c:v>Дружба, бл.315</c:v>
                </c:pt>
                <c:pt idx="2">
                  <c:v>Волов № 59</c:v>
                </c:pt>
                <c:pt idx="3">
                  <c:v>М. Денчева, бл.3 </c:v>
                </c:pt>
              </c:strCache>
            </c:strRef>
          </c:cat>
          <c:smooth val="0"/>
          <c:extLst>
            <c:ext xmlns:c16="http://schemas.microsoft.com/office/drawing/2014/chart" uri="{C3380CC4-5D6E-409C-BE32-E72D297353CC}">
              <c16:uniqueId val="{00000000-CCBC-475B-9B1F-86E88921E7F2}"/>
            </c:ext>
          </c:extLst>
        </c:ser>
        <c:ser>
          <c:idx val="1"/>
          <c:order val="1"/>
          <c:tx>
            <c:strRef>
              <c:f>'2019'!$B$59</c:f>
              <c:strCache>
                <c:ptCount val="1"/>
                <c:pt idx="0">
                  <c:v>2020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'2019'!$A$60:$A$63</c:f>
              <c:strCache>
                <c:ptCount val="4"/>
                <c:pt idx="0">
                  <c:v>Сторгозия, ОДЗ №5</c:v>
                </c:pt>
                <c:pt idx="1">
                  <c:v>Дружба, бл.315</c:v>
                </c:pt>
                <c:pt idx="2">
                  <c:v>Волов № 59</c:v>
                </c:pt>
                <c:pt idx="3">
                  <c:v>М. Денчева, бл.3 </c:v>
                </c:pt>
              </c:strCache>
            </c:strRef>
          </c:cat>
          <c:val>
            <c:numRef>
              <c:f>'2019'!$B$60:$B$63</c:f>
              <c:numCache>
                <c:formatCode>General</c:formatCode>
                <c:ptCount val="4"/>
                <c:pt idx="0">
                  <c:v>59.8</c:v>
                </c:pt>
                <c:pt idx="1">
                  <c:v>58.3</c:v>
                </c:pt>
                <c:pt idx="2">
                  <c:v>56.5</c:v>
                </c:pt>
                <c:pt idx="3">
                  <c:v>56.5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BC-475B-9B1F-86E88921E7F2}"/>
            </c:ext>
          </c:extLst>
        </c:ser>
        <c:ser>
          <c:idx val="2"/>
          <c:order val="2"/>
          <c:tx>
            <c:strRef>
              <c:f>'2019'!$C$59</c:f>
              <c:strCache>
                <c:ptCount val="1"/>
                <c:pt idx="0">
                  <c:v>2019</c:v>
                </c:pt>
              </c:strCache>
            </c:strRef>
          </c:tx>
          <c:spPr>
            <a:ln w="22224">
              <a:solidFill>
                <a:srgbClr val="FFC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FF00"/>
              </a:solidFill>
              <a:ln>
                <a:solidFill>
                  <a:srgbClr val="92D050"/>
                </a:solidFill>
                <a:prstDash val="solid"/>
              </a:ln>
            </c:spPr>
          </c:marker>
          <c:cat>
            <c:strRef>
              <c:f>'2019'!$A$60:$A$63</c:f>
              <c:strCache>
                <c:ptCount val="4"/>
                <c:pt idx="0">
                  <c:v>Сторгозия, ОДЗ №5</c:v>
                </c:pt>
                <c:pt idx="1">
                  <c:v>Дружба, бл.315</c:v>
                </c:pt>
                <c:pt idx="2">
                  <c:v>Волов № 59</c:v>
                </c:pt>
                <c:pt idx="3">
                  <c:v>М. Денчева, бл.3 </c:v>
                </c:pt>
              </c:strCache>
            </c:strRef>
          </c:cat>
          <c:val>
            <c:numRef>
              <c:f>'2019'!$C$60:$C$63</c:f>
              <c:numCache>
                <c:formatCode>General</c:formatCode>
                <c:ptCount val="4"/>
                <c:pt idx="0">
                  <c:v>61.5</c:v>
                </c:pt>
                <c:pt idx="1">
                  <c:v>58.7</c:v>
                </c:pt>
                <c:pt idx="2">
                  <c:v>54.2</c:v>
                </c:pt>
                <c:pt idx="3">
                  <c:v>55.3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BC-475B-9B1F-86E88921E7F2}"/>
            </c:ext>
          </c:extLst>
        </c:ser>
        <c:ser>
          <c:idx val="3"/>
          <c:order val="3"/>
          <c:tx>
            <c:strRef>
              <c:f>'2019'!$D$59</c:f>
              <c:strCache>
                <c:ptCount val="1"/>
                <c:pt idx="0">
                  <c:v>2018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x"/>
            <c:size val="4"/>
            <c:spPr>
              <a:blipFill dpi="0" rotWithShape="0">
                <a:blip xmlns:r="http://schemas.openxmlformats.org/officeDocument/2006/relationships" r:embed="rId2"/>
                <a:srcRect/>
                <a:tile tx="0" ty="0" sx="100000" sy="100000" flip="none" algn="tl"/>
              </a:blipFill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'2019'!$A$60:$A$63</c:f>
              <c:strCache>
                <c:ptCount val="4"/>
                <c:pt idx="0">
                  <c:v>Сторгозия, ОДЗ №5</c:v>
                </c:pt>
                <c:pt idx="1">
                  <c:v>Дружба, бл.315</c:v>
                </c:pt>
                <c:pt idx="2">
                  <c:v>Волов № 59</c:v>
                </c:pt>
                <c:pt idx="3">
                  <c:v>М. Денчева, бл.3 </c:v>
                </c:pt>
              </c:strCache>
            </c:strRef>
          </c:cat>
          <c:val>
            <c:numRef>
              <c:f>'2019'!$D$60:$D$63</c:f>
              <c:numCache>
                <c:formatCode>General</c:formatCode>
                <c:ptCount val="4"/>
                <c:pt idx="0">
                  <c:v>62</c:v>
                </c:pt>
                <c:pt idx="1">
                  <c:v>56</c:v>
                </c:pt>
                <c:pt idx="2">
                  <c:v>56</c:v>
                </c:pt>
                <c:pt idx="3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CBC-475B-9B1F-86E88921E7F2}"/>
            </c:ext>
          </c:extLst>
        </c:ser>
        <c:ser>
          <c:idx val="4"/>
          <c:order val="4"/>
          <c:tx>
            <c:strRef>
              <c:f>'2019'!$E$59</c:f>
              <c:strCache>
                <c:ptCount val="1"/>
                <c:pt idx="0">
                  <c:v>2017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'2019'!$A$60:$A$63</c:f>
              <c:strCache>
                <c:ptCount val="4"/>
                <c:pt idx="0">
                  <c:v>Сторгозия, ОДЗ №5</c:v>
                </c:pt>
                <c:pt idx="1">
                  <c:v>Дружба, бл.315</c:v>
                </c:pt>
                <c:pt idx="2">
                  <c:v>Волов № 59</c:v>
                </c:pt>
                <c:pt idx="3">
                  <c:v>М. Денчева, бл.3 </c:v>
                </c:pt>
              </c:strCache>
            </c:strRef>
          </c:cat>
          <c:val>
            <c:numRef>
              <c:f>'2019'!$E$60:$E$63</c:f>
              <c:numCache>
                <c:formatCode>General</c:formatCode>
                <c:ptCount val="4"/>
                <c:pt idx="0">
                  <c:v>61.5</c:v>
                </c:pt>
                <c:pt idx="1">
                  <c:v>55.8</c:v>
                </c:pt>
                <c:pt idx="2">
                  <c:v>55.2</c:v>
                </c:pt>
                <c:pt idx="3">
                  <c:v>56.2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CBC-475B-9B1F-86E88921E7F2}"/>
            </c:ext>
          </c:extLst>
        </c:ser>
        <c:ser>
          <c:idx val="6"/>
          <c:order val="5"/>
          <c:tx>
            <c:strRef>
              <c:f>'2019'!$F$59</c:f>
              <c:strCache>
                <c:ptCount val="1"/>
                <c:pt idx="0">
                  <c:v>2016</c:v>
                </c:pt>
              </c:strCache>
            </c:strRef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'2019'!$A$60:$A$63</c:f>
              <c:strCache>
                <c:ptCount val="4"/>
                <c:pt idx="0">
                  <c:v>Сторгозия, ОДЗ №5</c:v>
                </c:pt>
                <c:pt idx="1">
                  <c:v>Дружба, бл.315</c:v>
                </c:pt>
                <c:pt idx="2">
                  <c:v>Волов № 59</c:v>
                </c:pt>
                <c:pt idx="3">
                  <c:v>М. Денчева, бл.3 </c:v>
                </c:pt>
              </c:strCache>
            </c:strRef>
          </c:cat>
          <c:val>
            <c:numRef>
              <c:f>'2019'!$F$60:$F$63</c:f>
              <c:numCache>
                <c:formatCode>General</c:formatCode>
                <c:ptCount val="4"/>
                <c:pt idx="0">
                  <c:v>62.3</c:v>
                </c:pt>
                <c:pt idx="1">
                  <c:v>57.2</c:v>
                </c:pt>
                <c:pt idx="2">
                  <c:v>56</c:v>
                </c:pt>
                <c:pt idx="3">
                  <c:v>56.2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CBC-475B-9B1F-86E88921E7F2}"/>
            </c:ext>
          </c:extLst>
        </c:ser>
        <c:ser>
          <c:idx val="5"/>
          <c:order val="6"/>
          <c:tx>
            <c:strRef>
              <c:f>'2019'!$G$59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'2019'!$A$60:$A$63</c:f>
              <c:strCache>
                <c:ptCount val="4"/>
                <c:pt idx="0">
                  <c:v>Сторгозия, ОДЗ №5</c:v>
                </c:pt>
                <c:pt idx="1">
                  <c:v>Дружба, бл.315</c:v>
                </c:pt>
                <c:pt idx="2">
                  <c:v>Волов № 59</c:v>
                </c:pt>
                <c:pt idx="3">
                  <c:v>М. Денчева, бл.3 </c:v>
                </c:pt>
              </c:strCache>
            </c:strRef>
          </c:cat>
          <c:val>
            <c:numRef>
              <c:f>'2019'!$G$60:$G$63</c:f>
            </c:numRef>
          </c:val>
          <c:smooth val="0"/>
          <c:extLst>
            <c:ext xmlns:c16="http://schemas.microsoft.com/office/drawing/2014/chart" uri="{C3380CC4-5D6E-409C-BE32-E72D297353CC}">
              <c16:uniqueId val="{00000006-CCBC-475B-9B1F-86E88921E7F2}"/>
            </c:ext>
          </c:extLst>
        </c:ser>
        <c:ser>
          <c:idx val="7"/>
          <c:order val="7"/>
          <c:tx>
            <c:strRef>
              <c:f>'2019'!$H$59</c:f>
              <c:strCache>
                <c:ptCount val="1"/>
                <c:pt idx="0">
                  <c:v>гранична стойност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dot"/>
            <c:size val="1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'2019'!$A$60:$A$63</c:f>
              <c:strCache>
                <c:ptCount val="4"/>
                <c:pt idx="0">
                  <c:v>Сторгозия, ОДЗ №5</c:v>
                </c:pt>
                <c:pt idx="1">
                  <c:v>Дружба, бл.315</c:v>
                </c:pt>
                <c:pt idx="2">
                  <c:v>Волов № 59</c:v>
                </c:pt>
                <c:pt idx="3">
                  <c:v>М. Денчева, бл.3 </c:v>
                </c:pt>
              </c:strCache>
            </c:strRef>
          </c:cat>
          <c:val>
            <c:numRef>
              <c:f>'2019'!$H$60:$H$63</c:f>
              <c:numCache>
                <c:formatCode>General</c:formatCode>
                <c:ptCount val="4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CBC-475B-9B1F-86E88921E7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7831584"/>
        <c:axId val="1"/>
      </c:lineChart>
      <c:catAx>
        <c:axId val="152783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in val="52"/>
        </c:scaling>
        <c:delete val="0"/>
        <c:axPos val="l"/>
        <c:majorGridlines>
          <c:spPr>
            <a:ln w="3175">
              <a:solidFill>
                <a:schemeClr val="tx1">
                  <a:lumMod val="65000"/>
                  <a:lumOff val="3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278315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wMode val="edge"/>
          <c:hMode val="edge"/>
          <c:x val="8.5096514834379869E-2"/>
          <c:y val="0.86340313843748251"/>
          <c:w val="0.91255357320841213"/>
          <c:h val="0.92525883732618519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Еквивалентни нива на шум в територии,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подлежащи на усилена шумозащита  (2016-2020)</a:t>
            </a:r>
          </a:p>
        </c:rich>
      </c:tx>
      <c:layout>
        <c:manualLayout>
          <c:xMode val="edge"/>
          <c:yMode val="edge"/>
          <c:x val="0.27217831157181299"/>
          <c:y val="6.2635910348604787E-2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19537075497711"/>
          <c:y val="0.20519528626677111"/>
          <c:w val="0.85754642979385431"/>
          <c:h val="0.54805264312683022"/>
        </c:manualLayout>
      </c:layout>
      <c:lineChart>
        <c:grouping val="standard"/>
        <c:varyColors val="0"/>
        <c:ser>
          <c:idx val="0"/>
          <c:order val="0"/>
          <c:tx>
            <c:v>'2017'!#REF!</c:v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'2019'!$A$90:$A$94</c:f>
              <c:strCache>
                <c:ptCount val="5"/>
                <c:pt idx="0">
                  <c:v>Градска градина</c:v>
                </c:pt>
                <c:pt idx="1">
                  <c:v>бул. Русе №89</c:v>
                </c:pt>
                <c:pt idx="2">
                  <c:v>Д. Константинов №21</c:v>
                </c:pt>
                <c:pt idx="3">
                  <c:v>Ив.Вазов №43</c:v>
                </c:pt>
                <c:pt idx="4">
                  <c:v>парк Кайлъка </c:v>
                </c:pt>
              </c:strCache>
            </c:str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DC8E-4344-A67E-D217625EC49A}"/>
            </c:ext>
          </c:extLst>
        </c:ser>
        <c:ser>
          <c:idx val="1"/>
          <c:order val="1"/>
          <c:tx>
            <c:strRef>
              <c:f>'2019'!$B$89</c:f>
              <c:strCache>
                <c:ptCount val="1"/>
                <c:pt idx="0">
                  <c:v>2020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'2019'!$A$90:$A$94</c:f>
              <c:strCache>
                <c:ptCount val="5"/>
                <c:pt idx="0">
                  <c:v>Градска градина</c:v>
                </c:pt>
                <c:pt idx="1">
                  <c:v>бул. Русе №89</c:v>
                </c:pt>
                <c:pt idx="2">
                  <c:v>Д. Константинов №21</c:v>
                </c:pt>
                <c:pt idx="3">
                  <c:v>Ив.Вазов №43</c:v>
                </c:pt>
                <c:pt idx="4">
                  <c:v>парк Кайлъка </c:v>
                </c:pt>
              </c:strCache>
            </c:strRef>
          </c:cat>
          <c:val>
            <c:numRef>
              <c:f>'2019'!$B$90:$B$94</c:f>
              <c:numCache>
                <c:formatCode>General</c:formatCode>
                <c:ptCount val="5"/>
                <c:pt idx="0">
                  <c:v>55.3</c:v>
                </c:pt>
                <c:pt idx="1">
                  <c:v>64.3</c:v>
                </c:pt>
                <c:pt idx="2">
                  <c:v>64.8</c:v>
                </c:pt>
                <c:pt idx="3">
                  <c:v>57.7</c:v>
                </c:pt>
                <c:pt idx="4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8E-4344-A67E-D217625EC49A}"/>
            </c:ext>
          </c:extLst>
        </c:ser>
        <c:ser>
          <c:idx val="2"/>
          <c:order val="2"/>
          <c:tx>
            <c:strRef>
              <c:f>'2019'!$C$89</c:f>
              <c:strCache>
                <c:ptCount val="1"/>
                <c:pt idx="0">
                  <c:v>2019</c:v>
                </c:pt>
              </c:strCache>
            </c:strRef>
          </c:tx>
          <c:spPr>
            <a:ln w="22223">
              <a:solidFill>
                <a:srgbClr val="FFC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FF00"/>
              </a:solidFill>
              <a:ln>
                <a:solidFill>
                  <a:srgbClr val="92D050"/>
                </a:solidFill>
                <a:prstDash val="solid"/>
              </a:ln>
            </c:spPr>
          </c:marker>
          <c:cat>
            <c:strRef>
              <c:f>'2019'!$A$90:$A$94</c:f>
              <c:strCache>
                <c:ptCount val="5"/>
                <c:pt idx="0">
                  <c:v>Градска градина</c:v>
                </c:pt>
                <c:pt idx="1">
                  <c:v>бул. Русе №89</c:v>
                </c:pt>
                <c:pt idx="2">
                  <c:v>Д. Константинов №21</c:v>
                </c:pt>
                <c:pt idx="3">
                  <c:v>Ив.Вазов №43</c:v>
                </c:pt>
                <c:pt idx="4">
                  <c:v>парк Кайлъка </c:v>
                </c:pt>
              </c:strCache>
            </c:strRef>
          </c:cat>
          <c:val>
            <c:numRef>
              <c:f>'2019'!$C$90:$C$94</c:f>
              <c:numCache>
                <c:formatCode>General</c:formatCode>
                <c:ptCount val="5"/>
                <c:pt idx="0">
                  <c:v>55.7</c:v>
                </c:pt>
                <c:pt idx="1">
                  <c:v>63.2</c:v>
                </c:pt>
                <c:pt idx="2">
                  <c:v>65.3</c:v>
                </c:pt>
                <c:pt idx="3">
                  <c:v>55.8</c:v>
                </c:pt>
                <c:pt idx="4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8E-4344-A67E-D217625EC49A}"/>
            </c:ext>
          </c:extLst>
        </c:ser>
        <c:ser>
          <c:idx val="3"/>
          <c:order val="3"/>
          <c:tx>
            <c:strRef>
              <c:f>'2019'!$D$89</c:f>
              <c:strCache>
                <c:ptCount val="1"/>
                <c:pt idx="0">
                  <c:v>2018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solidFill>
                <a:srgbClr val="00B0F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'2019'!$A$90:$A$94</c:f>
              <c:strCache>
                <c:ptCount val="5"/>
                <c:pt idx="0">
                  <c:v>Градска градина</c:v>
                </c:pt>
                <c:pt idx="1">
                  <c:v>бул. Русе №89</c:v>
                </c:pt>
                <c:pt idx="2">
                  <c:v>Д. Константинов №21</c:v>
                </c:pt>
                <c:pt idx="3">
                  <c:v>Ив.Вазов №43</c:v>
                </c:pt>
                <c:pt idx="4">
                  <c:v>парк Кайлъка </c:v>
                </c:pt>
              </c:strCache>
            </c:strRef>
          </c:cat>
          <c:val>
            <c:numRef>
              <c:f>'2019'!$D$90:$D$94</c:f>
              <c:numCache>
                <c:formatCode>General</c:formatCode>
                <c:ptCount val="5"/>
                <c:pt idx="0">
                  <c:v>55</c:v>
                </c:pt>
                <c:pt idx="1">
                  <c:v>62</c:v>
                </c:pt>
                <c:pt idx="2">
                  <c:v>65</c:v>
                </c:pt>
                <c:pt idx="3">
                  <c:v>53</c:v>
                </c:pt>
                <c:pt idx="4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C8E-4344-A67E-D217625EC49A}"/>
            </c:ext>
          </c:extLst>
        </c:ser>
        <c:ser>
          <c:idx val="4"/>
          <c:order val="4"/>
          <c:tx>
            <c:strRef>
              <c:f>'2019'!$E$89</c:f>
              <c:strCache>
                <c:ptCount val="1"/>
                <c:pt idx="0">
                  <c:v>2017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'2019'!$A$90:$A$94</c:f>
              <c:strCache>
                <c:ptCount val="5"/>
                <c:pt idx="0">
                  <c:v>Градска градина</c:v>
                </c:pt>
                <c:pt idx="1">
                  <c:v>бул. Русе №89</c:v>
                </c:pt>
                <c:pt idx="2">
                  <c:v>Д. Константинов №21</c:v>
                </c:pt>
                <c:pt idx="3">
                  <c:v>Ив.Вазов №43</c:v>
                </c:pt>
                <c:pt idx="4">
                  <c:v>парк Кайлъка </c:v>
                </c:pt>
              </c:strCache>
            </c:strRef>
          </c:cat>
          <c:val>
            <c:numRef>
              <c:f>'2019'!$E$90:$E$94</c:f>
              <c:numCache>
                <c:formatCode>General</c:formatCode>
                <c:ptCount val="5"/>
                <c:pt idx="0">
                  <c:v>55.5</c:v>
                </c:pt>
                <c:pt idx="1">
                  <c:v>63.5</c:v>
                </c:pt>
                <c:pt idx="2">
                  <c:v>64.8</c:v>
                </c:pt>
                <c:pt idx="3">
                  <c:v>54.8</c:v>
                </c:pt>
                <c:pt idx="4">
                  <c:v>38.200000000000003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C8E-4344-A67E-D217625EC49A}"/>
            </c:ext>
          </c:extLst>
        </c:ser>
        <c:ser>
          <c:idx val="6"/>
          <c:order val="5"/>
          <c:tx>
            <c:strRef>
              <c:f>'2019'!$F$89</c:f>
              <c:strCache>
                <c:ptCount val="1"/>
                <c:pt idx="0">
                  <c:v>2016</c:v>
                </c:pt>
              </c:strCache>
            </c:strRef>
          </c:tx>
          <c:spPr>
            <a:ln w="12699">
              <a:solidFill>
                <a:srgbClr val="008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'2019'!$A$90:$A$94</c:f>
              <c:strCache>
                <c:ptCount val="5"/>
                <c:pt idx="0">
                  <c:v>Градска градина</c:v>
                </c:pt>
                <c:pt idx="1">
                  <c:v>бул. Русе №89</c:v>
                </c:pt>
                <c:pt idx="2">
                  <c:v>Д. Константинов №21</c:v>
                </c:pt>
                <c:pt idx="3">
                  <c:v>Ив.Вазов №43</c:v>
                </c:pt>
                <c:pt idx="4">
                  <c:v>парк Кайлъка </c:v>
                </c:pt>
              </c:strCache>
            </c:strRef>
          </c:cat>
          <c:val>
            <c:numRef>
              <c:f>'2019'!$F$90:$F$94</c:f>
              <c:numCache>
                <c:formatCode>General</c:formatCode>
                <c:ptCount val="5"/>
                <c:pt idx="0">
                  <c:v>55</c:v>
                </c:pt>
                <c:pt idx="1">
                  <c:v>64.3</c:v>
                </c:pt>
                <c:pt idx="2">
                  <c:v>65.3</c:v>
                </c:pt>
                <c:pt idx="3">
                  <c:v>54.8</c:v>
                </c:pt>
                <c:pt idx="4">
                  <c:v>37.299999999999997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C8E-4344-A67E-D217625EC49A}"/>
            </c:ext>
          </c:extLst>
        </c:ser>
        <c:ser>
          <c:idx val="5"/>
          <c:order val="6"/>
          <c:tx>
            <c:strRef>
              <c:f>'2019'!$G$89</c:f>
              <c:strCache>
                <c:ptCount val="1"/>
              </c:strCache>
            </c:strRef>
          </c:tx>
          <c:cat>
            <c:strRef>
              <c:f>'2019'!$A$90:$A$94</c:f>
              <c:strCache>
                <c:ptCount val="5"/>
                <c:pt idx="0">
                  <c:v>Градска градина</c:v>
                </c:pt>
                <c:pt idx="1">
                  <c:v>бул. Русе №89</c:v>
                </c:pt>
                <c:pt idx="2">
                  <c:v>Д. Константинов №21</c:v>
                </c:pt>
                <c:pt idx="3">
                  <c:v>Ив.Вазов №43</c:v>
                </c:pt>
                <c:pt idx="4">
                  <c:v>парк Кайлъка </c:v>
                </c:pt>
              </c:strCache>
            </c:strRef>
          </c:cat>
          <c:val>
            <c:numRef>
              <c:f>'2019'!$G$90:$G$94</c:f>
            </c:numRef>
          </c:val>
          <c:smooth val="0"/>
          <c:extLst>
            <c:ext xmlns:c16="http://schemas.microsoft.com/office/drawing/2014/chart" uri="{C3380CC4-5D6E-409C-BE32-E72D297353CC}">
              <c16:uniqueId val="{00000006-DC8E-4344-A67E-D217625EC49A}"/>
            </c:ext>
          </c:extLst>
        </c:ser>
        <c:ser>
          <c:idx val="7"/>
          <c:order val="7"/>
          <c:tx>
            <c:strRef>
              <c:f>'2019'!$H$89</c:f>
              <c:strCache>
                <c:ptCount val="1"/>
                <c:pt idx="0">
                  <c:v>гранична стойност</c:v>
                </c:pt>
              </c:strCache>
            </c:strRef>
          </c:tx>
          <c:spPr>
            <a:ln w="25398">
              <a:solidFill>
                <a:srgbClr val="FF0000"/>
              </a:solidFill>
              <a:prstDash val="solid"/>
            </a:ln>
            <a:effectLst>
              <a:glow>
                <a:srgbClr val="FF0000"/>
              </a:glow>
              <a:softEdge rad="0"/>
            </a:effectLst>
          </c:spPr>
          <c:marker>
            <c:symbol val="dot"/>
            <c:size val="1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  <a:effectLst>
                <a:glow>
                  <a:srgbClr val="FF0000"/>
                </a:glow>
                <a:softEdge rad="0"/>
              </a:effectLst>
            </c:spPr>
          </c:marker>
          <c:dLbls>
            <c:dLbl>
              <c:idx val="0"/>
              <c:layout>
                <c:manualLayout>
                  <c:x val="0"/>
                  <c:y val="-2.1052631578947368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8E-4344-A67E-D217625EC49A}"/>
                </c:ext>
              </c:extLst>
            </c:dLbl>
            <c:dLbl>
              <c:idx val="1"/>
              <c:layout>
                <c:manualLayout>
                  <c:x val="0"/>
                  <c:y val="-2.1052631578947368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8E-4344-A67E-D217625EC49A}"/>
                </c:ext>
              </c:extLst>
            </c:dLbl>
            <c:dLbl>
              <c:idx val="2"/>
              <c:layout>
                <c:manualLayout>
                  <c:x val="1.8805829807240243E-3"/>
                  <c:y val="-2.1052631578947368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8E-4344-A67E-D217625EC49A}"/>
                </c:ext>
              </c:extLst>
            </c:dLbl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'2019'!$A$90:$A$94</c:f>
              <c:strCache>
                <c:ptCount val="5"/>
                <c:pt idx="0">
                  <c:v>Градска градина</c:v>
                </c:pt>
                <c:pt idx="1">
                  <c:v>бул. Русе №89</c:v>
                </c:pt>
                <c:pt idx="2">
                  <c:v>Д. Константинов №21</c:v>
                </c:pt>
                <c:pt idx="3">
                  <c:v>Ив.Вазов №43</c:v>
                </c:pt>
                <c:pt idx="4">
                  <c:v>парк Кайлъка </c:v>
                </c:pt>
              </c:strCache>
            </c:strRef>
          </c:cat>
          <c:val>
            <c:numRef>
              <c:f>'2019'!$H$90:$H$94</c:f>
              <c:numCache>
                <c:formatCode>General</c:formatCode>
                <c:ptCount val="5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DC8E-4344-A67E-D217625EC4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4829600"/>
        <c:axId val="1"/>
      </c:lineChart>
      <c:catAx>
        <c:axId val="152482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4">
            <a:noFill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in val="35"/>
        </c:scaling>
        <c:delete val="0"/>
        <c:axPos val="l"/>
        <c:majorGridlines>
          <c:spPr>
            <a:ln w="3175">
              <a:solidFill>
                <a:schemeClr val="tx1">
                  <a:lumMod val="65000"/>
                  <a:lumOff val="3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524">
            <a:noFill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2482960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egendEntry>
        <c:idx val="0"/>
        <c:delete val="1"/>
      </c:legendEntry>
      <c:legendEntry>
        <c:idx val="3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</c:legendEntry>
      <c:layout>
        <c:manualLayout>
          <c:xMode val="edge"/>
          <c:yMode val="edge"/>
          <c:wMode val="edge"/>
          <c:hMode val="edge"/>
          <c:x val="8.4171567161699726E-2"/>
          <c:y val="0.84832383756908436"/>
          <c:w val="0.97979966111830952"/>
          <c:h val="0.91585629032143345"/>
        </c:manualLayout>
      </c:layout>
      <c:overlay val="0"/>
      <c:spPr>
        <a:solidFill>
          <a:srgbClr val="FFFFFF"/>
        </a:solidFill>
        <a:ln w="25398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0.03531</cdr:x>
      <cdr:y>0.44001</cdr:y>
    </cdr:from>
    <cdr:to>
      <cdr:x>0.17828</cdr:x>
      <cdr:y>0.47111</cdr:y>
    </cdr:to>
    <cdr:sp macro="" textlink="">
      <cdr:nvSpPr>
        <cdr:cNvPr id="2048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275" y="1521211"/>
          <a:ext cx="434446" cy="1712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0" i="0" u="none" strike="noStrike" baseline="0">
              <a:solidFill>
                <a:srgbClr val="000000"/>
              </a:solidFill>
              <a:latin typeface="Arial"/>
              <a:cs typeface="Arial"/>
            </a:rPr>
            <a:t>dB 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0.02391</cdr:x>
      <cdr:y>0.48165</cdr:y>
    </cdr:from>
    <cdr:to>
      <cdr:x>0.09192</cdr:x>
      <cdr:y>0.52829</cdr:y>
    </cdr:to>
    <cdr:sp macro="" textlink="">
      <cdr:nvSpPr>
        <cdr:cNvPr id="2150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2366" y="1877028"/>
          <a:ext cx="452828" cy="1760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0" i="0" u="none" strike="noStrike" baseline="0">
              <a:solidFill>
                <a:srgbClr val="000000"/>
              </a:solidFill>
              <a:latin typeface="Arial"/>
              <a:cs typeface="Arial"/>
            </a:rPr>
            <a:t>dB 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0.02126</cdr:x>
      <cdr:y>0.49284</cdr:y>
    </cdr:from>
    <cdr:to>
      <cdr:x>0.06463</cdr:x>
      <cdr:y>0.54551</cdr:y>
    </cdr:to>
    <cdr:sp macro="" textlink="">
      <cdr:nvSpPr>
        <cdr:cNvPr id="2252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3556" y="1714500"/>
          <a:ext cx="294594" cy="1770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0" i="0" u="none" strike="noStrike" baseline="0">
              <a:solidFill>
                <a:srgbClr val="000000"/>
              </a:solidFill>
              <a:latin typeface="Arial"/>
              <a:cs typeface="Arial"/>
            </a:rPr>
            <a:t>dB 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0.02035</cdr:x>
      <cdr:y>0.51361</cdr:y>
    </cdr:from>
    <cdr:to>
      <cdr:x>0.07803</cdr:x>
      <cdr:y>0.56376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0811" y="1804791"/>
          <a:ext cx="390049" cy="1710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0" i="0" u="none" strike="noStrike" baseline="0">
              <a:solidFill>
                <a:srgbClr val="000000"/>
              </a:solidFill>
              <a:latin typeface="Arial"/>
              <a:cs typeface="Arial"/>
            </a:rPr>
            <a:t>dB A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РЗИ – Плевен, 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4C9EF6-D65E-4AD5-960D-DFBE2057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2322</Words>
  <Characters>13241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ШУМОВО НАТОВАРВАНЕ НА  ГРАД  ПЛЕВЕН  през  2016 г.</vt:lpstr>
      <vt:lpstr>ШУМОВО НАТОВАРВАНЕ НА  ГРАД  ПЛЕВЕН  през  2016 г.</vt:lpstr>
    </vt:vector>
  </TitlesOfParts>
  <Company>МИНИСТЕРСТВО НА ЗДРАВЕОПАЗВАНЕТОРЕГИОНАЛНА ЗДРАВНА ИНСПЕКЦИЯ - ПЛЕВЕН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ШУМОВО НАТОВАРВАНЕ НА  ГРАД  ПЛЕВЕН  през  2016 г.</dc:title>
  <dc:subject>ДОКЛАД</dc:subject>
  <dc:creator>ddd</dc:creator>
  <cp:keywords/>
  <cp:lastModifiedBy>USER</cp:lastModifiedBy>
  <cp:revision>2</cp:revision>
  <cp:lastPrinted>2020-12-03T08:03:00Z</cp:lastPrinted>
  <dcterms:created xsi:type="dcterms:W3CDTF">2021-06-09T06:21:00Z</dcterms:created>
  <dcterms:modified xsi:type="dcterms:W3CDTF">2021-06-09T06:21:00Z</dcterms:modified>
</cp:coreProperties>
</file>