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1F" w:rsidRPr="003D0F47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  <w:t>32. Изготвяне на здравна оценка на седмичните учебни разписания на ученици</w:t>
      </w:r>
    </w:p>
    <w:p w:rsidR="00B6751F" w:rsidRPr="00B6751F" w:rsidRDefault="00B6751F" w:rsidP="00B675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bg-BG"/>
        </w:rPr>
      </w:pPr>
    </w:p>
    <w:tbl>
      <w:tblPr>
        <w:tblW w:w="0" w:type="auto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677"/>
      </w:tblGrid>
      <w:tr w:rsidR="00B6751F" w:rsidRPr="00B6751F" w:rsidTr="00B6751F">
        <w:tc>
          <w:tcPr>
            <w:tcW w:w="4962" w:type="dxa"/>
          </w:tcPr>
          <w:p w:rsidR="00B6751F" w:rsidRPr="00B6751F" w:rsidRDefault="00B6751F" w:rsidP="00B6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Административно обслужване – „фронт” офис</w:t>
            </w:r>
          </w:p>
        </w:tc>
        <w:tc>
          <w:tcPr>
            <w:tcW w:w="4677" w:type="dxa"/>
          </w:tcPr>
          <w:p w:rsidR="00B6751F" w:rsidRPr="00B6751F" w:rsidRDefault="00B6751F" w:rsidP="00B67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  <w:t>Административни звена, обслужващи издаването на акта – „бек” офис</w:t>
            </w:r>
          </w:p>
        </w:tc>
      </w:tr>
      <w:tr w:rsidR="00B6751F" w:rsidRPr="00B6751F" w:rsidTr="00B6751F">
        <w:tc>
          <w:tcPr>
            <w:tcW w:w="4962" w:type="dxa"/>
          </w:tcPr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АПФСО, отдел АСД </w:t>
            </w: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лице за контакт:</w:t>
            </w: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главен специалист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064/823 409,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.111</w:t>
            </w: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№7, ет.1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@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-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.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</w:p>
          <w:p w:rsidR="003D0F47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</w:t>
            </w: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риемно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време: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всеки работен ден</w:t>
            </w: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8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30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 xml:space="preserve"> 17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:0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0 ч.</w:t>
            </w:r>
          </w:p>
        </w:tc>
        <w:tc>
          <w:tcPr>
            <w:tcW w:w="4677" w:type="dxa"/>
          </w:tcPr>
          <w:p w:rsidR="00B6751F" w:rsidRPr="00B6751F" w:rsidRDefault="00B6751F" w:rsidP="00B67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Дирекция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ОЗ</w:t>
            </w: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, отдел ПБПЗ</w:t>
            </w:r>
          </w:p>
          <w:p w:rsidR="00B6751F" w:rsidRPr="00B6751F" w:rsidRDefault="00B6751F" w:rsidP="00B67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лице за контакт: </w:t>
            </w:r>
          </w:p>
          <w:p w:rsidR="00B6751F" w:rsidRDefault="00B6751F" w:rsidP="00E474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началник отдел ПБПЗ 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телефон: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064/823 409,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вътр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.110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адрес: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Плевен,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Княз Александър Батенберг І №7</w:t>
            </w:r>
          </w:p>
          <w:p w:rsidR="003D0F47" w:rsidRDefault="003D0F47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</w:p>
          <w:p w:rsidR="00B6751F" w:rsidRPr="00B6751F" w:rsidRDefault="00B6751F" w:rsidP="00B6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e-mail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: 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@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rzi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proofErr w:type="spellStart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pleven</w:t>
            </w:r>
            <w:proofErr w:type="spellEnd"/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</w:t>
            </w:r>
            <w:r w:rsidRPr="00B6751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</w:tbl>
    <w:p w:rsidR="00726ED2" w:rsidRPr="00294FE1" w:rsidRDefault="00726ED2" w:rsidP="00853BA1">
      <w:pPr>
        <w:pStyle w:val="1"/>
        <w:tabs>
          <w:tab w:val="left" w:pos="426"/>
          <w:tab w:val="left" w:pos="2410"/>
        </w:tabs>
        <w:ind w:left="0"/>
        <w:jc w:val="center"/>
        <w:rPr>
          <w:b/>
          <w:sz w:val="24"/>
          <w:szCs w:val="24"/>
          <w:lang w:val="bg-BG"/>
        </w:rPr>
      </w:pPr>
    </w:p>
    <w:p w:rsidR="00382738" w:rsidRPr="003D0F47" w:rsidRDefault="00B6751F" w:rsidP="00853BA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A73E3B"/>
          <w:sz w:val="24"/>
          <w:szCs w:val="24"/>
        </w:rPr>
      </w:pPr>
      <w:r w:rsidRPr="003D0F47">
        <w:rPr>
          <w:rFonts w:ascii="Times New Roman" w:hAnsi="Times New Roman" w:cs="Times New Roman"/>
          <w:b/>
          <w:color w:val="A73E3B"/>
          <w:sz w:val="24"/>
          <w:szCs w:val="24"/>
        </w:rPr>
        <w:t>І. ПРАВНО ОСНОВАНИЕ</w:t>
      </w:r>
    </w:p>
    <w:p w:rsidR="00382738" w:rsidRPr="001F5A57" w:rsidRDefault="00E83777" w:rsidP="00897E61">
      <w:pPr>
        <w:pStyle w:val="ListParagraph"/>
        <w:numPr>
          <w:ilvl w:val="0"/>
          <w:numId w:val="25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F5A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 № 10</w:t>
      </w:r>
      <w:r w:rsidR="00726ED2" w:rsidRPr="001F5A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/19.06.2014 г. за здравните изисквания при изготвяне и спазване на седмичните </w:t>
      </w:r>
      <w:r w:rsidR="00726ED2" w:rsidRPr="001F5A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 </w:t>
      </w:r>
      <w:r w:rsidR="00726ED2" w:rsidRPr="001F5A5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разписания </w:t>
      </w:r>
    </w:p>
    <w:p w:rsidR="003D0F47" w:rsidRDefault="00B6751F" w:rsidP="00853BA1">
      <w:pPr>
        <w:tabs>
          <w:tab w:val="left" w:pos="141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color w:val="A73E3B"/>
          <w:sz w:val="24"/>
          <w:szCs w:val="24"/>
          <w:lang w:val="en-US" w:eastAsia="bg-BG"/>
        </w:rPr>
      </w:pPr>
      <w:r w:rsidRPr="00B6751F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ab/>
      </w:r>
    </w:p>
    <w:p w:rsidR="00726ED2" w:rsidRPr="003D0F47" w:rsidRDefault="00B6751F" w:rsidP="003D0F47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ІІ. ХАРАКТЕРИСТИКА</w:t>
      </w:r>
    </w:p>
    <w:p w:rsidR="00E474E7" w:rsidRDefault="00726ED2" w:rsidP="00E47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Цел:</w:t>
      </w:r>
      <w:r w:rsidRPr="00B6751F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eastAsia="bg-BG"/>
        </w:rPr>
        <w:t xml:space="preserve"> </w:t>
      </w:r>
      <w:r w:rsidR="00E474E7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</w:t>
      </w:r>
      <w:r w:rsidR="00E474E7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условия за най-добро усвояване на учебното съдържание при </w:t>
      </w:r>
    </w:p>
    <w:p w:rsidR="00726ED2" w:rsidRPr="00B6751F" w:rsidRDefault="00E474E7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най-малка степен на умора и опазване здравето на учениците.</w:t>
      </w:r>
    </w:p>
    <w:p w:rsidR="006A3AE7" w:rsidRDefault="00726ED2" w:rsidP="00E474E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Предмет:</w:t>
      </w:r>
    </w:p>
    <w:tbl>
      <w:tblPr>
        <w:tblStyle w:val="TableGrid1"/>
        <w:tblpPr w:leftFromText="141" w:rightFromText="141" w:vertAnchor="page" w:horzAnchor="margin" w:tblpY="9048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1F5A57" w:rsidRPr="00E474E7" w:rsidTr="002836D4">
        <w:trPr>
          <w:trHeight w:val="231"/>
        </w:trPr>
        <w:tc>
          <w:tcPr>
            <w:tcW w:w="5495" w:type="dxa"/>
          </w:tcPr>
          <w:p w:rsidR="001F5A57" w:rsidRPr="00E474E7" w:rsidRDefault="001F5A57" w:rsidP="00283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4E7">
              <w:rPr>
                <w:rFonts w:ascii="Times New Roman" w:hAnsi="Times New Roman" w:cs="Times New Roman"/>
                <w:b/>
                <w:i/>
              </w:rPr>
              <w:t>Културно-образователни области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74E7">
              <w:rPr>
                <w:rFonts w:ascii="Times New Roman" w:hAnsi="Times New Roman" w:cs="Times New Roman"/>
                <w:b/>
                <w:i/>
              </w:rPr>
              <w:t>Учебни предмети</w:t>
            </w:r>
          </w:p>
        </w:tc>
      </w:tr>
      <w:tr w:rsidR="001F5A57" w:rsidRPr="00E474E7" w:rsidTr="002836D4">
        <w:trPr>
          <w:trHeight w:val="461"/>
        </w:trPr>
        <w:tc>
          <w:tcPr>
            <w:tcW w:w="5495" w:type="dxa"/>
          </w:tcPr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Български език и литература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1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 xml:space="preserve">Български език </w:t>
            </w:r>
          </w:p>
          <w:p w:rsidR="001F5A57" w:rsidRPr="00E474E7" w:rsidRDefault="001F5A57" w:rsidP="002836D4">
            <w:pPr>
              <w:numPr>
                <w:ilvl w:val="0"/>
                <w:numId w:val="1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 xml:space="preserve"> Литература</w:t>
            </w:r>
          </w:p>
        </w:tc>
      </w:tr>
      <w:tr w:rsidR="001F5A57" w:rsidRPr="00E474E7" w:rsidTr="002836D4">
        <w:trPr>
          <w:trHeight w:val="473"/>
        </w:trPr>
        <w:tc>
          <w:tcPr>
            <w:tcW w:w="5495" w:type="dxa"/>
          </w:tcPr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Чужди езици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2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Английски език</w:t>
            </w:r>
          </w:p>
          <w:p w:rsidR="001F5A57" w:rsidRPr="00E474E7" w:rsidRDefault="001F5A57" w:rsidP="002836D4">
            <w:pPr>
              <w:numPr>
                <w:ilvl w:val="0"/>
                <w:numId w:val="2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Испански език</w:t>
            </w:r>
          </w:p>
          <w:p w:rsidR="001F5A57" w:rsidRPr="00E474E7" w:rsidRDefault="001F5A57" w:rsidP="002836D4">
            <w:pPr>
              <w:numPr>
                <w:ilvl w:val="0"/>
                <w:numId w:val="2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Италиански език</w:t>
            </w:r>
          </w:p>
          <w:p w:rsidR="001F5A57" w:rsidRPr="00E474E7" w:rsidRDefault="001F5A57" w:rsidP="002836D4">
            <w:pPr>
              <w:numPr>
                <w:ilvl w:val="0"/>
                <w:numId w:val="2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Немски език</w:t>
            </w:r>
          </w:p>
          <w:p w:rsidR="001F5A57" w:rsidRPr="00E474E7" w:rsidRDefault="001F5A57" w:rsidP="002836D4">
            <w:pPr>
              <w:numPr>
                <w:ilvl w:val="0"/>
                <w:numId w:val="2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Руски език</w:t>
            </w:r>
          </w:p>
          <w:p w:rsidR="001F5A57" w:rsidRPr="00E474E7" w:rsidRDefault="001F5A57" w:rsidP="002836D4">
            <w:pPr>
              <w:numPr>
                <w:ilvl w:val="0"/>
                <w:numId w:val="2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Френски език</w:t>
            </w:r>
          </w:p>
        </w:tc>
      </w:tr>
      <w:tr w:rsidR="001F5A57" w:rsidRPr="00E474E7" w:rsidTr="002836D4">
        <w:trPr>
          <w:trHeight w:val="692"/>
        </w:trPr>
        <w:tc>
          <w:tcPr>
            <w:tcW w:w="5495" w:type="dxa"/>
          </w:tcPr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Математика,информатика и</w:t>
            </w: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val="ru-RU" w:eastAsia="bg-BG"/>
              </w:rPr>
              <w:t xml:space="preserve"> </w:t>
            </w: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информационни технологии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3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Математика</w:t>
            </w:r>
          </w:p>
          <w:p w:rsidR="001F5A57" w:rsidRPr="00E474E7" w:rsidRDefault="001F5A57" w:rsidP="002836D4">
            <w:pPr>
              <w:numPr>
                <w:ilvl w:val="0"/>
                <w:numId w:val="3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Информатика</w:t>
            </w:r>
          </w:p>
          <w:p w:rsidR="001F5A57" w:rsidRPr="00E474E7" w:rsidRDefault="001F5A57" w:rsidP="002836D4">
            <w:pPr>
              <w:numPr>
                <w:ilvl w:val="0"/>
                <w:numId w:val="3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Информационни технологии</w:t>
            </w:r>
          </w:p>
        </w:tc>
      </w:tr>
      <w:tr w:rsidR="001F5A57" w:rsidRPr="00E474E7" w:rsidTr="002836D4">
        <w:trPr>
          <w:trHeight w:val="2111"/>
        </w:trPr>
        <w:tc>
          <w:tcPr>
            <w:tcW w:w="5495" w:type="dxa"/>
          </w:tcPr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Обществени науки,гражданско образование и религия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Роден край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Човек и общество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История и цивилизация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География и икономика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Психология и логика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Етика и право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Философия</w:t>
            </w:r>
          </w:p>
          <w:p w:rsidR="001F5A57" w:rsidRPr="00E474E7" w:rsidRDefault="001F5A57" w:rsidP="002836D4">
            <w:pPr>
              <w:numPr>
                <w:ilvl w:val="0"/>
                <w:numId w:val="4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Свят и личност</w:t>
            </w:r>
          </w:p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Религия</w:t>
            </w:r>
          </w:p>
        </w:tc>
      </w:tr>
      <w:tr w:rsidR="001F5A57" w:rsidRPr="00E474E7" w:rsidTr="002836D4">
        <w:trPr>
          <w:trHeight w:val="1166"/>
        </w:trPr>
        <w:tc>
          <w:tcPr>
            <w:tcW w:w="5495" w:type="dxa"/>
          </w:tcPr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Природни науки и екология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5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Околен свят</w:t>
            </w:r>
          </w:p>
          <w:p w:rsidR="001F5A57" w:rsidRPr="00E474E7" w:rsidRDefault="001F5A57" w:rsidP="002836D4">
            <w:pPr>
              <w:numPr>
                <w:ilvl w:val="0"/>
                <w:numId w:val="5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Човек и природа</w:t>
            </w:r>
          </w:p>
          <w:p w:rsidR="001F5A57" w:rsidRPr="00E474E7" w:rsidRDefault="001F5A57" w:rsidP="002836D4">
            <w:pPr>
              <w:numPr>
                <w:ilvl w:val="0"/>
                <w:numId w:val="5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Биология и здравно образование</w:t>
            </w:r>
          </w:p>
          <w:p w:rsidR="001F5A57" w:rsidRPr="00E474E7" w:rsidRDefault="001F5A57" w:rsidP="002836D4">
            <w:pPr>
              <w:numPr>
                <w:ilvl w:val="0"/>
                <w:numId w:val="5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Физика и астрономия</w:t>
            </w:r>
          </w:p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Химия и опазване на околната среда</w:t>
            </w:r>
          </w:p>
        </w:tc>
      </w:tr>
      <w:tr w:rsidR="001F5A57" w:rsidRPr="00E474E7" w:rsidTr="002836D4">
        <w:trPr>
          <w:trHeight w:val="473"/>
        </w:trPr>
        <w:tc>
          <w:tcPr>
            <w:tcW w:w="5495" w:type="dxa"/>
          </w:tcPr>
          <w:p w:rsidR="001F5A57" w:rsidRPr="00E474E7" w:rsidRDefault="001F5A57" w:rsidP="002836D4">
            <w:pPr>
              <w:tabs>
                <w:tab w:val="left" w:pos="1418"/>
              </w:tabs>
              <w:ind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lastRenderedPageBreak/>
              <w:t>и</w:t>
            </w:r>
          </w:p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hAnsi="Times New Roman" w:cs="Times New Roman"/>
              </w:rPr>
              <w:t xml:space="preserve">Изкуство 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6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Музика</w:t>
            </w:r>
          </w:p>
          <w:p w:rsidR="001F5A57" w:rsidRPr="00E474E7" w:rsidRDefault="001F5A57" w:rsidP="002836D4">
            <w:pPr>
              <w:rPr>
                <w:rFonts w:ascii="Times New Roman" w:hAnsi="Times New Roman" w:cs="Times New Roman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Изобразително изкуство</w:t>
            </w:r>
          </w:p>
        </w:tc>
      </w:tr>
      <w:tr w:rsidR="001F5A57" w:rsidRPr="00E474E7" w:rsidTr="002836D4">
        <w:trPr>
          <w:trHeight w:val="934"/>
        </w:trPr>
        <w:tc>
          <w:tcPr>
            <w:tcW w:w="5495" w:type="dxa"/>
          </w:tcPr>
          <w:tbl>
            <w:tblPr>
              <w:tblW w:w="0" w:type="auto"/>
              <w:tblInd w:w="2" w:type="dxa"/>
              <w:tblLook w:val="0000" w:firstRow="0" w:lastRow="0" w:firstColumn="0" w:lastColumn="0" w:noHBand="0" w:noVBand="0"/>
            </w:tblPr>
            <w:tblGrid>
              <w:gridCol w:w="1884"/>
              <w:gridCol w:w="275"/>
              <w:gridCol w:w="2206"/>
            </w:tblGrid>
            <w:tr w:rsidR="001F5A57" w:rsidRPr="00E474E7" w:rsidTr="002836D4">
              <w:trPr>
                <w:trHeight w:val="433"/>
              </w:trPr>
              <w:tc>
                <w:tcPr>
                  <w:tcW w:w="1884" w:type="dxa"/>
                  <w:shd w:val="clear" w:color="auto" w:fill="auto"/>
                </w:tcPr>
                <w:p w:rsidR="001F5A57" w:rsidRPr="00E474E7" w:rsidRDefault="001F5A57" w:rsidP="002836D4">
                  <w:pPr>
                    <w:framePr w:hSpace="141" w:wrap="around" w:vAnchor="page" w:hAnchor="margin" w:y="9048"/>
                    <w:tabs>
                      <w:tab w:val="left" w:pos="1418"/>
                    </w:tabs>
                    <w:spacing w:after="0" w:line="240" w:lineRule="auto"/>
                    <w:ind w:hanging="426"/>
                    <w:jc w:val="both"/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</w:pPr>
                </w:p>
                <w:p w:rsidR="001F5A57" w:rsidRPr="00E474E7" w:rsidRDefault="001F5A57" w:rsidP="002836D4">
                  <w:pPr>
                    <w:framePr w:hSpace="141" w:wrap="around" w:vAnchor="page" w:hAnchor="margin" w:y="9048"/>
                    <w:tabs>
                      <w:tab w:val="left" w:pos="1418"/>
                    </w:tabs>
                    <w:spacing w:after="0" w:line="240" w:lineRule="auto"/>
                    <w:ind w:hanging="426"/>
                    <w:jc w:val="both"/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</w:pPr>
                  <w:r w:rsidRPr="00E474E7"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  <w:t>7    Бит и технологии</w:t>
                  </w:r>
                </w:p>
                <w:p w:rsidR="001F5A57" w:rsidRPr="00E474E7" w:rsidRDefault="001F5A57" w:rsidP="002836D4">
                  <w:pPr>
                    <w:framePr w:hSpace="141" w:wrap="around" w:vAnchor="page" w:hAnchor="margin" w:y="9048"/>
                    <w:tabs>
                      <w:tab w:val="left" w:pos="1418"/>
                    </w:tabs>
                    <w:spacing w:after="0" w:line="240" w:lineRule="auto"/>
                    <w:ind w:hanging="426"/>
                    <w:jc w:val="both"/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</w:pPr>
                </w:p>
              </w:tc>
              <w:tc>
                <w:tcPr>
                  <w:tcW w:w="275" w:type="dxa"/>
                  <w:shd w:val="clear" w:color="auto" w:fill="auto"/>
                </w:tcPr>
                <w:p w:rsidR="001F5A57" w:rsidRPr="00E474E7" w:rsidRDefault="001F5A57" w:rsidP="002836D4">
                  <w:pPr>
                    <w:framePr w:hSpace="141" w:wrap="around" w:vAnchor="page" w:hAnchor="margin" w:y="9048"/>
                    <w:tabs>
                      <w:tab w:val="left" w:pos="1418"/>
                    </w:tabs>
                    <w:spacing w:after="0" w:line="240" w:lineRule="auto"/>
                    <w:ind w:hanging="426"/>
                    <w:jc w:val="both"/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</w:pPr>
                </w:p>
              </w:tc>
              <w:tc>
                <w:tcPr>
                  <w:tcW w:w="2206" w:type="dxa"/>
                  <w:shd w:val="clear" w:color="auto" w:fill="auto"/>
                </w:tcPr>
                <w:p w:rsidR="001F5A57" w:rsidRPr="00E474E7" w:rsidRDefault="001F5A57" w:rsidP="002836D4">
                  <w:pPr>
                    <w:framePr w:hSpace="141" w:wrap="around" w:vAnchor="page" w:hAnchor="margin" w:y="9048"/>
                    <w:tabs>
                      <w:tab w:val="left" w:pos="1418"/>
                    </w:tabs>
                    <w:spacing w:after="0" w:line="240" w:lineRule="auto"/>
                    <w:ind w:hanging="426"/>
                    <w:jc w:val="both"/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</w:pPr>
                </w:p>
                <w:p w:rsidR="001F5A57" w:rsidRPr="00E474E7" w:rsidRDefault="001F5A57" w:rsidP="002836D4">
                  <w:pPr>
                    <w:framePr w:hSpace="141" w:wrap="around" w:vAnchor="page" w:hAnchor="margin" w:y="9048"/>
                    <w:tabs>
                      <w:tab w:val="left" w:pos="1418"/>
                    </w:tabs>
                    <w:spacing w:after="0" w:line="240" w:lineRule="auto"/>
                    <w:ind w:hanging="426"/>
                    <w:jc w:val="both"/>
                    <w:rPr>
                      <w:rFonts w:ascii="Times New Roman" w:eastAsia="Times New Roman" w:hAnsi="Times New Roman" w:cs="Arial"/>
                      <w:highlight w:val="white"/>
                      <w:shd w:val="clear" w:color="auto" w:fill="FEFEFE"/>
                      <w:lang w:eastAsia="bg-BG"/>
                    </w:rPr>
                  </w:pPr>
                </w:p>
              </w:tc>
            </w:tr>
          </w:tbl>
          <w:p w:rsidR="001F5A57" w:rsidRPr="00E474E7" w:rsidRDefault="001F5A57" w:rsidP="002836D4">
            <w:pPr>
              <w:tabs>
                <w:tab w:val="left" w:pos="1418"/>
              </w:tabs>
              <w:ind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7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Домашен бит и техника</w:t>
            </w:r>
          </w:p>
          <w:p w:rsidR="001F5A57" w:rsidRPr="00E474E7" w:rsidRDefault="001F5A57" w:rsidP="002836D4">
            <w:pPr>
              <w:numPr>
                <w:ilvl w:val="0"/>
                <w:numId w:val="7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Домашна техника и икономика</w:t>
            </w:r>
          </w:p>
          <w:p w:rsidR="001F5A57" w:rsidRPr="00E474E7" w:rsidRDefault="001F5A57" w:rsidP="002836D4">
            <w:pPr>
              <w:numPr>
                <w:ilvl w:val="0"/>
                <w:numId w:val="7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Технологии</w:t>
            </w:r>
          </w:p>
          <w:p w:rsidR="001F5A57" w:rsidRPr="00E474E7" w:rsidRDefault="001F5A57" w:rsidP="002836D4">
            <w:pPr>
              <w:numPr>
                <w:ilvl w:val="0"/>
                <w:numId w:val="6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</w:p>
        </w:tc>
      </w:tr>
      <w:tr w:rsidR="001F5A57" w:rsidRPr="00E474E7" w:rsidTr="002836D4">
        <w:trPr>
          <w:trHeight w:val="231"/>
        </w:trPr>
        <w:tc>
          <w:tcPr>
            <w:tcW w:w="5495" w:type="dxa"/>
          </w:tcPr>
          <w:p w:rsidR="001F5A57" w:rsidRPr="00E474E7" w:rsidRDefault="001F5A57" w:rsidP="002836D4">
            <w:pPr>
              <w:tabs>
                <w:tab w:val="left" w:pos="1418"/>
              </w:tabs>
              <w:ind w:hanging="568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Фи   Физическа култура и спорт</w:t>
            </w:r>
          </w:p>
        </w:tc>
        <w:tc>
          <w:tcPr>
            <w:tcW w:w="4252" w:type="dxa"/>
          </w:tcPr>
          <w:p w:rsidR="001F5A57" w:rsidRPr="00E474E7" w:rsidRDefault="001F5A57" w:rsidP="002836D4">
            <w:pPr>
              <w:numPr>
                <w:ilvl w:val="0"/>
                <w:numId w:val="6"/>
              </w:numPr>
              <w:tabs>
                <w:tab w:val="left" w:pos="1418"/>
              </w:tabs>
              <w:ind w:left="0" w:hanging="426"/>
              <w:jc w:val="both"/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</w:pPr>
            <w:r w:rsidRPr="00E474E7">
              <w:rPr>
                <w:rFonts w:ascii="Times New Roman" w:eastAsia="Times New Roman" w:hAnsi="Times New Roman" w:cs="Arial"/>
                <w:highlight w:val="white"/>
                <w:shd w:val="clear" w:color="auto" w:fill="FEFEFE"/>
                <w:lang w:eastAsia="bg-BG"/>
              </w:rPr>
              <w:t>Физическа култура и спорт</w:t>
            </w:r>
          </w:p>
        </w:tc>
      </w:tr>
    </w:tbl>
    <w:p w:rsidR="006A3AE7" w:rsidRDefault="006A3AE7" w:rsidP="00B6751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6751F" w:rsidRDefault="00726ED2" w:rsidP="006A3A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Прилага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на здравните изисквания при изготвяне и спазване на седмичните разписания на задължителните </w:t>
      </w:r>
      <w:r w:rsidR="00072B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избираемите 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учебни часове в училищата и начинът на тяхното оценяване. </w:t>
      </w:r>
    </w:p>
    <w:p w:rsidR="00B6751F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1BDF" w:rsidRPr="003D0F47" w:rsidRDefault="00B6751F" w:rsidP="00B675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ІІІ. ПРОЦЕДУРА ПО ИЗВЪРШВАНЕ НА АДМИНИСТРАТИВНАТА УСЛУГА</w:t>
      </w:r>
    </w:p>
    <w:p w:rsidR="00E83777" w:rsidRPr="00B6751F" w:rsidRDefault="00726ED2" w:rsidP="00B6751F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Компетентен орган: </w:t>
      </w:r>
    </w:p>
    <w:p w:rsidR="00E83777" w:rsidRPr="00381BDF" w:rsidRDefault="00E83777" w:rsidP="00B6751F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675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E83777">
        <w:rPr>
          <w:rFonts w:ascii="Times New Roman" w:hAnsi="Times New Roman" w:cs="Times New Roman"/>
          <w:bCs/>
          <w:sz w:val="24"/>
          <w:szCs w:val="24"/>
        </w:rPr>
        <w:t xml:space="preserve">Протоколът 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от Директора на РЗИ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Плевен.</w:t>
      </w:r>
      <w:r w:rsidRP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C51CF" w:rsidRPr="00B6751F" w:rsidRDefault="00B6751F" w:rsidP="00B6751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26ED2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Заявител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:</w:t>
      </w:r>
      <w:r w:rsidR="005C51CF"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val="en-US" w:eastAsia="bg-BG"/>
        </w:rPr>
        <w:t xml:space="preserve"> </w:t>
      </w:r>
    </w:p>
    <w:p w:rsidR="00726ED2" w:rsidRPr="00D773D3" w:rsidRDefault="00263D44" w:rsidP="00B6751F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B675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726ED2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иректор на училище</w:t>
      </w:r>
      <w:r w:rsidR="00B675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726ED2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381BDF" w:rsidRDefault="00381BDF" w:rsidP="00853BA1">
      <w:pPr>
        <w:tabs>
          <w:tab w:val="left" w:pos="180"/>
          <w:tab w:val="left" w:pos="1418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26ED2" w:rsidRPr="003D0F47" w:rsidRDefault="00C522BD" w:rsidP="00897E61">
      <w:pPr>
        <w:tabs>
          <w:tab w:val="left" w:pos="18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Нормативно установени изисквания, които трябва да бъдат изпълнени, за да бъде съгласувано седмичното разписание</w:t>
      </w:r>
    </w:p>
    <w:p w:rsidR="003B0CEE" w:rsidRPr="005733A3" w:rsidRDefault="00726ED2" w:rsidP="00B6751F">
      <w:pPr>
        <w:pStyle w:val="ListParagraph"/>
        <w:tabs>
          <w:tab w:val="left" w:pos="1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5733A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Седмичните разписания на учебните занятия включват</w:t>
      </w:r>
      <w:r w:rsidR="003B0CEE" w:rsidRPr="005733A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,</w:t>
      </w:r>
      <w:r w:rsidRPr="005733A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дневните разписания за всеки учебен ден от седмицата.</w:t>
      </w:r>
    </w:p>
    <w:p w:rsidR="003B0CEE" w:rsidRDefault="005733A3" w:rsidP="00897E61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1. 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Учебните предмети в дневното разписание се подреждат в последователност, осигуряваща оптимална работоспособност.</w:t>
      </w:r>
      <w:r w:rsidR="00726ED2" w:rsidRPr="00D773D3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</w:t>
      </w:r>
    </w:p>
    <w:p w:rsidR="00993726" w:rsidRDefault="003B0CEE" w:rsidP="00897E61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2. </w:t>
      </w:r>
      <w:r w:rsidR="00726ED2" w:rsidRPr="00D773D3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В рамките на учебния ден </w:t>
      </w:r>
      <w:r w:rsid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се осигурява минимум един час за учебните предмети</w:t>
      </w:r>
      <w:r w:rsidR="007F64A4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:</w:t>
      </w:r>
    </w:p>
    <w:p w:rsidR="00D21795" w:rsidRDefault="00072BC8" w:rsidP="00897E6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„</w:t>
      </w:r>
      <w:r w:rsid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Изобразително и</w:t>
      </w:r>
      <w:r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зкуств</w:t>
      </w:r>
      <w:r w:rsid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о</w:t>
      </w:r>
      <w:r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“,</w:t>
      </w:r>
      <w:r w:rsid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„Музика“,</w:t>
      </w:r>
      <w:r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„Бит и технологии“,</w:t>
      </w:r>
      <w:r w:rsidR="007F64A4"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</w:t>
      </w:r>
      <w:r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„Технологии и предприемачество“ </w:t>
      </w:r>
      <w:r w:rsidR="00726ED2"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или „Физическ</w:t>
      </w:r>
      <w:r w:rsidR="00993726"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а култура и спорт“</w:t>
      </w:r>
      <w:r w:rsidR="007F64A4"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, </w:t>
      </w:r>
      <w:r w:rsidR="00993726" w:rsidRP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за </w:t>
      </w:r>
      <w:r w:rsid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учениците в основната степен на образование. В случай, че учениците</w:t>
      </w:r>
      <w:r w:rsidR="00DE6CB6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</w:t>
      </w:r>
      <w:r w:rsidR="001F5A57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се обучават по учебен план</w:t>
      </w:r>
      <w:r w:rsidR="00DE6CB6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, който не предвижда изучаването на някойот посочените предмети, останалите учебни предмети се разпределят в максимално повече учебни дни.</w:t>
      </w:r>
    </w:p>
    <w:p w:rsidR="00347153" w:rsidRDefault="00347153" w:rsidP="00347153">
      <w:pPr>
        <w:tabs>
          <w:tab w:val="left" w:pos="993"/>
        </w:tabs>
        <w:spacing w:after="0" w:line="240" w:lineRule="auto"/>
        <w:ind w:left="982" w:hanging="273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3.</w:t>
      </w:r>
      <w:r w:rsidR="00D36816"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В рамките на учебния ден не се допуска изучаването на повече от:</w:t>
      </w:r>
    </w:p>
    <w:p w:rsidR="00347153" w:rsidRDefault="00347153" w:rsidP="00897E61">
      <w:pPr>
        <w:tabs>
          <w:tab w:val="left" w:pos="993"/>
        </w:tabs>
        <w:spacing w:after="0" w:line="240" w:lineRule="auto"/>
        <w:ind w:left="98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а/ два от учебните предмети, посочени в чл.3, ал.2, т.3 и/или 4 от Наредба № 5 от 2015 г. за общообразователната подготовка /ДВ, бр. 95 от 2015 г./ за основната степен на образование;</w:t>
      </w:r>
    </w:p>
    <w:p w:rsidR="00347153" w:rsidRDefault="00347153" w:rsidP="00897E61">
      <w:pPr>
        <w:tabs>
          <w:tab w:val="left" w:pos="993"/>
        </w:tabs>
        <w:spacing w:after="0" w:line="240" w:lineRule="auto"/>
        <w:ind w:left="982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bg-BG"/>
        </w:rPr>
        <w:t>б/ три от учебните предмети, посочени в ч. 3, ал.2, т.3 и/или от Наредба № 5 от 2015 г. за общообразователната подготовка за средната степен на образование.</w:t>
      </w:r>
    </w:p>
    <w:p w:rsidR="00D21795" w:rsidRPr="005733A3" w:rsidRDefault="00E2200D" w:rsidP="00897E61">
      <w:pPr>
        <w:pStyle w:val="ListParagraph"/>
        <w:tabs>
          <w:tab w:val="left" w:pos="1418"/>
        </w:tabs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4.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D21795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Задължителните </w:t>
      </w:r>
      <w:r w:rsidR="00072BC8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и избираемите </w:t>
      </w:r>
      <w:r w:rsidR="00D21795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 часове за всеки от дните, включени в седмичното учебно</w:t>
      </w:r>
      <w:r w:rsidR="00382738" w:rsidRPr="00573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21795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разписание, не може да са повече от:</w:t>
      </w:r>
    </w:p>
    <w:p w:rsidR="005733A3" w:rsidRPr="00E2200D" w:rsidRDefault="00E2200D" w:rsidP="00897E61">
      <w:pPr>
        <w:tabs>
          <w:tab w:val="num" w:pos="284"/>
          <w:tab w:val="num" w:pos="426"/>
          <w:tab w:val="left" w:pos="993"/>
        </w:tabs>
        <w:spacing w:after="0" w:line="240" w:lineRule="auto"/>
        <w:ind w:left="705" w:firstLine="28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а./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B6751F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Пет </w:t>
      </w:r>
      <w:r w:rsidR="00072BC8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 часа за учениците от</w:t>
      </w:r>
      <w:r w:rsidR="00D21795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072BC8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I до IV клас</w:t>
      </w:r>
      <w:r w:rsidR="00B6751F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5733A3" w:rsidRPr="00E2200D" w:rsidRDefault="00E2200D" w:rsidP="00897E61">
      <w:pPr>
        <w:tabs>
          <w:tab w:val="num" w:pos="284"/>
          <w:tab w:val="num" w:pos="426"/>
          <w:tab w:val="left" w:pos="993"/>
        </w:tabs>
        <w:spacing w:after="0" w:line="240" w:lineRule="auto"/>
        <w:ind w:left="705" w:firstLine="28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б./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B6751F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Шест </w:t>
      </w:r>
      <w:r w:rsidR="00D21795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учебни часа за учениците от </w:t>
      </w:r>
      <w:r w:rsidR="00072BC8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V и VI клас</w:t>
      </w:r>
      <w:r w:rsidR="00B6751F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.</w:t>
      </w:r>
    </w:p>
    <w:p w:rsidR="005733A3" w:rsidRPr="00E2200D" w:rsidRDefault="00E2200D" w:rsidP="00897E61">
      <w:pPr>
        <w:tabs>
          <w:tab w:val="left" w:pos="993"/>
          <w:tab w:val="num" w:pos="1065"/>
        </w:tabs>
        <w:spacing w:after="0" w:line="240" w:lineRule="auto"/>
        <w:ind w:firstLine="28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ab/>
        <w:t>в./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B6751F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Седем </w:t>
      </w:r>
      <w:r w:rsidR="00072BC8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 часа в един ден от сед</w:t>
      </w:r>
      <w:r w:rsidR="00B6751F" w:rsidRPr="00E220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мицата за учениците от VII клас.</w:t>
      </w:r>
    </w:p>
    <w:p w:rsidR="00D21795" w:rsidRPr="005733A3" w:rsidRDefault="00E2200D" w:rsidP="00897E61">
      <w:pPr>
        <w:pStyle w:val="ListParagraph"/>
        <w:tabs>
          <w:tab w:val="left" w:pos="993"/>
          <w:tab w:val="num" w:pos="1065"/>
        </w:tabs>
        <w:spacing w:after="0" w:line="240" w:lineRule="auto"/>
        <w:ind w:left="709" w:firstLine="28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г./</w:t>
      </w:r>
      <w:r w:rsidR="00D3681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 </w:t>
      </w:r>
      <w:r w:rsidR="00B6751F" w:rsidRPr="005733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Седем </w:t>
      </w:r>
      <w:r w:rsidR="00D21795" w:rsidRPr="005733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учебни часа в два дни от седмицата за учениците </w:t>
      </w:r>
      <w:r w:rsidR="00072BC8" w:rsidRPr="005733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от </w:t>
      </w:r>
      <w:r w:rsidR="00072BC8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VIII</w:t>
      </w:r>
      <w:r w:rsidR="00072BC8" w:rsidRPr="005733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 xml:space="preserve"> до XII клас</w:t>
      </w:r>
      <w:r w:rsidR="00D21795" w:rsidRPr="005733A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bg-BG"/>
        </w:rPr>
        <w:t>.</w:t>
      </w:r>
    </w:p>
    <w:p w:rsidR="00726ED2" w:rsidRPr="00072BC8" w:rsidRDefault="00035576" w:rsidP="00B6751F">
      <w:pPr>
        <w:pStyle w:val="ListParagraph"/>
        <w:tabs>
          <w:tab w:val="left" w:pos="0"/>
          <w:tab w:val="left" w:pos="284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Изискванията по т. 4</w:t>
      </w:r>
      <w:r w:rsidR="00D21795" w:rsidRPr="00D217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се отнасят за гимназиалния етап за всички видове училища, с изключение на училищата, в които обучението се осъществява по учебни планове, утвърдени на основание чл. 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13</w:t>
      </w:r>
      <w:r w:rsidR="00D21795" w:rsidRPr="00D217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от Наредба № 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4</w:t>
      </w:r>
      <w:r w:rsidR="00D21795" w:rsidRPr="00D217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от 201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5</w:t>
      </w:r>
      <w:r w:rsidR="00D21795" w:rsidRPr="00D2179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г. за </w:t>
      </w:r>
      <w:r w:rsidR="00D3681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учебния план /ДВ, бр. 94 от 2015 г./.</w:t>
      </w:r>
    </w:p>
    <w:p w:rsidR="005733A3" w:rsidRDefault="00D36816" w:rsidP="003D0F47">
      <w:pPr>
        <w:pStyle w:val="ListParagraph"/>
        <w:tabs>
          <w:tab w:val="left" w:pos="1418"/>
        </w:tabs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5.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При последователно провеждане на учебни часове по един и същ учебен предмет в</w:t>
      </w:r>
      <w:r w:rsidR="00382738" w:rsidRPr="00573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рамките на учебния ден задължително се осигурява почивка след всеки учебен час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, освен в случаите по чл. 9, ал.6 от Наредба № 10 от 2016 г. за организация на дейностите в училищното образование /ДВ, бр. 73 от 2016 г./.</w:t>
      </w:r>
    </w:p>
    <w:p w:rsidR="005733A3" w:rsidRPr="005733A3" w:rsidRDefault="006C35D1" w:rsidP="00897E61">
      <w:pPr>
        <w:pStyle w:val="ListParagraph"/>
        <w:tabs>
          <w:tab w:val="left" w:pos="993"/>
          <w:tab w:val="left" w:pos="1418"/>
        </w:tabs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а./ 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При целодневна организация на учебния ден, когато задължителните </w:t>
      </w:r>
      <w:r w:rsid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и избираемите 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 часове се</w:t>
      </w:r>
      <w:r w:rsid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провеждат до обяд, 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дейностите по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самоподготовката, занимания по интереси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и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организиран отдих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и физическа активност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се провеждат след обяд, в последните два учебни часа не се провежда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т дейности по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самоподготовка.</w:t>
      </w:r>
    </w:p>
    <w:p w:rsidR="005733A3" w:rsidRPr="005733A3" w:rsidRDefault="006C35D1" w:rsidP="00897E61">
      <w:pPr>
        <w:pStyle w:val="ListParagraph"/>
        <w:tabs>
          <w:tab w:val="left" w:pos="993"/>
          <w:tab w:val="left" w:pos="1418"/>
        </w:tabs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lastRenderedPageBreak/>
        <w:t xml:space="preserve">б./ </w:t>
      </w:r>
      <w:r w:rsidR="00DB0413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При целодневна организация на учебния ден, когато задължителните </w:t>
      </w:r>
      <w:r w:rsidR="00DB04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и избираемите</w:t>
      </w:r>
      <w:r w:rsidR="00DB0413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 часове се провеждат през целия ден и се съчетават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дейности по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самоподготовка,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организиран отдих и физическа активност и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занимания по интереси, задължителните учебни часове след обяд се провеждат до втория учебен час.</w:t>
      </w:r>
    </w:p>
    <w:p w:rsidR="005733A3" w:rsidRPr="006C35D1" w:rsidRDefault="006C35D1" w:rsidP="00897E61">
      <w:pPr>
        <w:tabs>
          <w:tab w:val="left" w:pos="709"/>
        </w:tabs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в./</w:t>
      </w:r>
      <w:r w:rsidR="00726ED2" w:rsidRPr="006C35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При целодневна организация на учебния ден, вклю</w:t>
      </w:r>
      <w:r w:rsidR="003E063B" w:rsidRPr="006C35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чително в училищата по спорт,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по </w:t>
      </w:r>
      <w:r w:rsidR="003E063B" w:rsidRPr="006C35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изкуства,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по</w:t>
      </w:r>
      <w:r w:rsidR="003E063B" w:rsidRPr="006C35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726ED2" w:rsidRPr="006C35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култура и средищните </w:t>
      </w:r>
      <w:r w:rsidR="00557F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и иновативните </w:t>
      </w:r>
      <w:r w:rsidR="00726ED2" w:rsidRPr="006C35D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училища, се осигуряват не по-малко от 30 минути за обедно хранене на учениците и 30 минути за организиран отдих преди началото на учебните занимания след обяд.</w:t>
      </w:r>
    </w:p>
    <w:p w:rsidR="007F41B8" w:rsidRPr="007F41B8" w:rsidRDefault="00FE2AB0" w:rsidP="00897E61">
      <w:pPr>
        <w:pStyle w:val="ListParagraph"/>
        <w:tabs>
          <w:tab w:val="left" w:pos="993"/>
          <w:tab w:val="left" w:pos="1418"/>
        </w:tabs>
        <w:spacing w:after="0" w:line="240" w:lineRule="auto"/>
        <w:ind w:left="99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г./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Допуска се ал. 1 и 2 да не се прилагат за средищните училища, които не могат да</w:t>
      </w:r>
      <w:r w:rsidR="003E063B" w:rsidRPr="005733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ED2" w:rsidRPr="005733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отговорят на изискванията им, поради спецификата на организацията на целодневното обучение в тях, местоположението им, броят пътуващи ученици от съседни населени места и други специфични обстоятелства</w:t>
      </w:r>
    </w:p>
    <w:p w:rsidR="00382738" w:rsidRPr="007F41B8" w:rsidRDefault="00FE2AB0" w:rsidP="003D0F47">
      <w:pPr>
        <w:pStyle w:val="ListParagraph"/>
        <w:tabs>
          <w:tab w:val="left" w:pos="1418"/>
        </w:tabs>
        <w:spacing w:after="0" w:line="240" w:lineRule="auto"/>
        <w:ind w:left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7. </w:t>
      </w:r>
      <w:r w:rsidR="00726ED2" w:rsidRPr="007F41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Часът на класа и учебният час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за организиране и провеждане на </w:t>
      </w:r>
      <w:r w:rsidR="003E063B" w:rsidRPr="007F4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ED2" w:rsidRPr="007F41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който се използва за организиране и провеждане на спортни дейности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по чл. 92, ал. 1 от Закона за пред</w:t>
      </w:r>
      <w:r w:rsidR="0050558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училищно и училищно образование се включват в седмичното </w:t>
      </w:r>
      <w:r w:rsidR="00726ED2" w:rsidRPr="007F41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разписание на учебните занятия извън броя на задължителните </w:t>
      </w:r>
      <w:r w:rsidR="00381BDF" w:rsidRPr="007F41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и избираемите </w:t>
      </w:r>
      <w:r w:rsidR="00726ED2" w:rsidRPr="007F41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учебни часове.</w:t>
      </w:r>
    </w:p>
    <w:p w:rsidR="00382738" w:rsidRPr="00B6751F" w:rsidRDefault="00726ED2" w:rsidP="00B6751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Необходими документи:</w:t>
      </w:r>
    </w:p>
    <w:p w:rsidR="00897E61" w:rsidRDefault="00726ED2" w:rsidP="00897E61">
      <w:pPr>
        <w:numPr>
          <w:ilvl w:val="0"/>
          <w:numId w:val="9"/>
        </w:numPr>
        <w:tabs>
          <w:tab w:val="left" w:pos="284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Заявление до</w:t>
      </w:r>
      <w:r w:rsidR="0008268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директора на РЗИ</w:t>
      </w:r>
      <w:r w:rsidR="00B6751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– Плевен</w:t>
      </w:r>
      <w:r w:rsidRPr="00D773D3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за изготвяне на здравна оценка на седмично учебно разписание</w:t>
      </w:r>
      <w:r w:rsidR="00B6751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.</w:t>
      </w:r>
    </w:p>
    <w:p w:rsidR="00904247" w:rsidRPr="00897E61" w:rsidRDefault="00A4311B" w:rsidP="00897E61">
      <w:pPr>
        <w:tabs>
          <w:tab w:val="left" w:pos="284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="00726ED2"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аявленията за извършване на административната услу</w:t>
      </w:r>
      <w:r w:rsidR="00904247"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 могат да се подадат писмено (</w:t>
      </w:r>
      <w:r w:rsidR="00726ED2"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</w:t>
      </w:r>
      <w:r w:rsidR="00904247"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фронт-офис</w:t>
      </w:r>
      <w:r w:rsidR="00726ED2"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лицензиран пощен</w:t>
      </w:r>
      <w:r w:rsidR="00904247" w:rsidRPr="00897E6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ски оператор, по електронен път).</w:t>
      </w:r>
    </w:p>
    <w:p w:rsidR="00726ED2" w:rsidRPr="00904247" w:rsidRDefault="00726ED2" w:rsidP="00B6751F">
      <w:pPr>
        <w:pStyle w:val="ListParagraph"/>
        <w:numPr>
          <w:ilvl w:val="0"/>
          <w:numId w:val="9"/>
        </w:numPr>
        <w:tabs>
          <w:tab w:val="clear" w:pos="1065"/>
          <w:tab w:val="num" w:pos="0"/>
          <w:tab w:val="left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0424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Седмично разписание на учебните занятия, утвърдено от директора на училището</w:t>
      </w:r>
      <w:r w:rsidRPr="00904247">
        <w:rPr>
          <w:rFonts w:ascii="Times New Roman" w:eastAsia="Times New Roman" w:hAnsi="Times New Roman" w:cs="Arial"/>
          <w:color w:val="000000"/>
          <w:sz w:val="24"/>
          <w:szCs w:val="24"/>
          <w:lang w:val="ru-RU" w:eastAsia="bg-BG"/>
        </w:rPr>
        <w:t>,</w:t>
      </w:r>
      <w:r w:rsidRPr="00904247">
        <w:rPr>
          <w:rFonts w:ascii="Times New Roman" w:eastAsia="Times New Roman" w:hAnsi="Times New Roman" w:cs="Arial"/>
          <w:color w:val="000000"/>
          <w:spacing w:val="-3"/>
          <w:sz w:val="24"/>
          <w:szCs w:val="24"/>
          <w:lang w:eastAsia="bg-BG"/>
        </w:rPr>
        <w:t xml:space="preserve"> като учебните предмети се посочват с пълното им наименование, без кодове и без имената на учителите</w:t>
      </w:r>
      <w:r w:rsidR="001C7F39">
        <w:rPr>
          <w:rFonts w:ascii="Times New Roman" w:eastAsia="Times New Roman" w:hAnsi="Times New Roman" w:cs="Arial"/>
          <w:color w:val="000000"/>
          <w:spacing w:val="-3"/>
          <w:sz w:val="24"/>
          <w:szCs w:val="24"/>
          <w:lang w:eastAsia="bg-BG"/>
        </w:rPr>
        <w:t xml:space="preserve"> в</w:t>
      </w:r>
      <w:r w:rsidRPr="0090424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 xml:space="preserve"> 2 екземпляра</w:t>
      </w:r>
      <w:r w:rsidR="00B6751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.</w:t>
      </w:r>
    </w:p>
    <w:p w:rsidR="00726ED2" w:rsidRPr="00D773D3" w:rsidRDefault="00726ED2" w:rsidP="00B6751F">
      <w:pPr>
        <w:numPr>
          <w:ilvl w:val="0"/>
          <w:numId w:val="9"/>
        </w:numPr>
        <w:tabs>
          <w:tab w:val="left" w:pos="284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Данни относно:</w:t>
      </w:r>
    </w:p>
    <w:p w:rsidR="00853BA1" w:rsidRDefault="00726ED2" w:rsidP="00B6751F">
      <w:pPr>
        <w:pStyle w:val="ListParagraph"/>
        <w:numPr>
          <w:ilvl w:val="1"/>
          <w:numId w:val="9"/>
        </w:numPr>
        <w:tabs>
          <w:tab w:val="clear" w:pos="1500"/>
          <w:tab w:val="left" w:pos="284"/>
          <w:tab w:val="num" w:pos="1134"/>
          <w:tab w:val="left" w:pos="1418"/>
        </w:tabs>
        <w:spacing w:after="0" w:line="240" w:lineRule="auto"/>
        <w:ind w:hanging="50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853BA1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Брой паралелки в училището</w:t>
      </w:r>
      <w:r w:rsidR="00B6751F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.</w:t>
      </w:r>
    </w:p>
    <w:p w:rsidR="00726ED2" w:rsidRPr="00853BA1" w:rsidRDefault="00726ED2" w:rsidP="00B6751F">
      <w:pPr>
        <w:pStyle w:val="ListParagraph"/>
        <w:numPr>
          <w:ilvl w:val="1"/>
          <w:numId w:val="9"/>
        </w:numPr>
        <w:tabs>
          <w:tab w:val="clear" w:pos="1500"/>
          <w:tab w:val="left" w:pos="284"/>
          <w:tab w:val="num" w:pos="1134"/>
          <w:tab w:val="left" w:pos="1418"/>
        </w:tabs>
        <w:spacing w:after="0" w:line="240" w:lineRule="auto"/>
        <w:ind w:hanging="50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853BA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bg-BG"/>
        </w:rPr>
        <w:t>Брой ученици в училището</w:t>
      </w:r>
      <w:r w:rsidR="00B6751F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bg-BG"/>
        </w:rPr>
        <w:t>.</w:t>
      </w:r>
    </w:p>
    <w:p w:rsidR="00382738" w:rsidRPr="005733A3" w:rsidRDefault="00726ED2" w:rsidP="00B6751F">
      <w:pPr>
        <w:numPr>
          <w:ilvl w:val="0"/>
          <w:numId w:val="9"/>
        </w:numPr>
        <w:tabs>
          <w:tab w:val="left" w:pos="284"/>
          <w:tab w:val="left" w:pos="1418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D773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 за платена такса </w:t>
      </w:r>
    </w:p>
    <w:p w:rsidR="00726ED2" w:rsidRPr="00B6751F" w:rsidRDefault="00726ED2" w:rsidP="00B6751F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B6751F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>Вътрешен ход на процедурата:</w:t>
      </w:r>
    </w:p>
    <w:p w:rsidR="00726ED2" w:rsidRPr="00D773D3" w:rsidRDefault="008C5664" w:rsidP="00B675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 на документи:</w:t>
      </w:r>
    </w:p>
    <w:p w:rsidR="001C7F39" w:rsidRDefault="001C7F39" w:rsidP="00897E61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З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аявлението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получава 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Звеното за административно 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попълва се от представител на училището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6ED2" w:rsidRPr="00D773D3" w:rsidRDefault="00726ED2" w:rsidP="00897E61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</w:t>
      </w:r>
      <w:r w:rsidR="001C7F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се плащане на касата на инспекцията, връща им се екземпляр от </w:t>
      </w:r>
      <w:r w:rsidR="004B746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който се представя в ЗАО.</w:t>
      </w:r>
    </w:p>
    <w:p w:rsidR="007F41B8" w:rsidRDefault="00726ED2" w:rsidP="00897E61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Комплектът с необходимите документи се приема от Звеното за административно обслужване.</w:t>
      </w:r>
    </w:p>
    <w:p w:rsidR="00726ED2" w:rsidRPr="007F41B8" w:rsidRDefault="00726ED2" w:rsidP="00897E61">
      <w:pPr>
        <w:tabs>
          <w:tab w:val="left" w:pos="141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1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 При необходимост от експертна помощ, главен специалист – организатор </w:t>
      </w:r>
      <w:r w:rsidR="004B74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З</w:t>
      </w:r>
      <w:r w:rsidRPr="007F41B8">
        <w:rPr>
          <w:rFonts w:ascii="Times New Roman" w:eastAsia="Times New Roman" w:hAnsi="Times New Roman" w:cs="Times New Roman"/>
          <w:sz w:val="24"/>
          <w:szCs w:val="24"/>
          <w:lang w:eastAsia="bg-BG"/>
        </w:rPr>
        <w:t>АО във „фронт-офиса” се обръща към дирекция ПБПЗ</w:t>
      </w:r>
      <w:r w:rsidRPr="007F41B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26ED2" w:rsidRPr="00D773D3" w:rsidRDefault="00726ED2" w:rsidP="00897E61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резолюция от директора на РЗИ, експерт/инспектор от </w:t>
      </w:r>
      <w:r w:rsidR="004B74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ПБПЗ извършва оценка на седмичното разписание.</w:t>
      </w:r>
    </w:p>
    <w:p w:rsidR="00726ED2" w:rsidRPr="00D773D3" w:rsidRDefault="00726ED2" w:rsidP="00325D5B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25D5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отдел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ПБПЗ се води журнал за регистрация на постъпилите седмични учебни разписания,</w:t>
      </w:r>
      <w:r w:rsid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който се отразява резултата 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оценката. </w:t>
      </w:r>
    </w:p>
    <w:p w:rsidR="00726ED2" w:rsidRPr="00D773D3" w:rsidRDefault="00726ED2" w:rsidP="00325D5B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резултатите от оценката се изготвя Протоко</w:t>
      </w:r>
      <w:r w:rsid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>л по образец към чл.10, ал.1 от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Наредба № 10 /19.06.2014 г. за здравните изисквания при изготвяне и спазване на седмичните разписания на учебните занятия на МЗ.</w:t>
      </w:r>
    </w:p>
    <w:p w:rsidR="00726ED2" w:rsidRPr="00D773D3" w:rsidRDefault="00726ED2" w:rsidP="00325D5B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подписва от експерта</w:t>
      </w:r>
      <w:r w:rsid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/инспектора, извършил оценката, </w:t>
      </w:r>
      <w:r w:rsidR="004B7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нач. отдел </w:t>
      </w:r>
      <w:r w:rsidR="00E83777">
        <w:rPr>
          <w:rFonts w:ascii="Times New Roman" w:eastAsia="Times New Roman" w:hAnsi="Times New Roman" w:cs="Times New Roman"/>
          <w:sz w:val="24"/>
          <w:szCs w:val="24"/>
          <w:lang w:eastAsia="bg-BG"/>
        </w:rPr>
        <w:t>ПБПЗ</w:t>
      </w:r>
      <w:r w:rsidR="003B0C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директорът</w:t>
      </w:r>
      <w:r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РЗИ.</w:t>
      </w:r>
    </w:p>
    <w:p w:rsidR="00726ED2" w:rsidRPr="00D773D3" w:rsidRDefault="00726ED2" w:rsidP="00325D5B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Седмичните учебни разписания, които отговарят на изискваният</w:t>
      </w:r>
      <w:r w:rsidR="003B0C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а на наредбата, се заверяват с </w:t>
      </w:r>
      <w:r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унифициран печат „Съгласувано с РЗИ”. </w:t>
      </w:r>
    </w:p>
    <w:p w:rsidR="00726ED2" w:rsidRPr="00D773D3" w:rsidRDefault="004B7469" w:rsidP="00325D5B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Един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екземпляр от изготвения протокол за оценка </w:t>
      </w:r>
      <w:r w:rsidR="003B0C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на седмично учебно разписание  се предоставя 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на заявителя,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вторият – на 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Р</w:t>
      </w:r>
      <w:r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егионалн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о управление на образованието,</w:t>
      </w:r>
      <w:r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а третият се съхранява в РЗИ една година</w:t>
      </w:r>
      <w:r w:rsidR="003B0CE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,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 след приключване на учебната година.</w:t>
      </w:r>
    </w:p>
    <w:p w:rsidR="00726ED2" w:rsidRPr="00D773D3" w:rsidRDefault="004B7469" w:rsidP="00325D5B">
      <w:pPr>
        <w:numPr>
          <w:ilvl w:val="0"/>
          <w:numId w:val="10"/>
        </w:numPr>
        <w:tabs>
          <w:tab w:val="clear" w:pos="1063"/>
          <w:tab w:val="num" w:pos="284"/>
          <w:tab w:val="left" w:pos="993"/>
          <w:tab w:val="left" w:pos="1418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lastRenderedPageBreak/>
        <w:t>За с</w:t>
      </w:r>
      <w:r w:rsidR="00726ED2" w:rsidRPr="00D773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 xml:space="preserve">едмичните учебни разписания, които не отговарят на изискванията на наредбата,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bg-BG"/>
        </w:rPr>
        <w:t>се издава предписание за преработване на разписанието в срок от 5 дни, което се получава от заявителя заедно с издадения протокол.</w:t>
      </w:r>
    </w:p>
    <w:p w:rsidR="00382738" w:rsidRPr="005733A3" w:rsidRDefault="009F3553" w:rsidP="00325D5B">
      <w:pPr>
        <w:tabs>
          <w:tab w:val="num" w:pos="284"/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 непълнота в приложените документи препискат</w:t>
      </w:r>
      <w:r w:rsidR="003B0C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се връща на вносителя за 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отстраняване на пропуските.</w:t>
      </w:r>
    </w:p>
    <w:p w:rsidR="00A4311B" w:rsidRDefault="00382738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26ED2" w:rsidRPr="00325D5B" w:rsidRDefault="00A4311B" w:rsidP="00897E6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r w:rsidR="00726ED2" w:rsidRPr="00325D5B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Отказ за извършване на услугата:</w:t>
      </w:r>
    </w:p>
    <w:p w:rsidR="005733A3" w:rsidRDefault="00E83777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приложени необходими документи.</w:t>
      </w:r>
    </w:p>
    <w:p w:rsidR="007F41B8" w:rsidRPr="007F41B8" w:rsidRDefault="007F41B8" w:rsidP="007F41B8">
      <w:pPr>
        <w:tabs>
          <w:tab w:val="left" w:pos="1418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6ED2" w:rsidRPr="003D0F47" w:rsidRDefault="00A4643D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color w:val="A73E3B"/>
          <w:sz w:val="24"/>
          <w:szCs w:val="24"/>
          <w:lang w:eastAsia="bg-BG"/>
        </w:rPr>
      </w:pPr>
      <w:r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ab/>
      </w:r>
      <w:r w:rsidR="00325D5B" w:rsidRPr="003D0F47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Резултат от процедурата</w:t>
      </w:r>
    </w:p>
    <w:p w:rsidR="00726ED2" w:rsidRPr="00325D5B" w:rsidRDefault="00E83777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26ED2"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Права и задължения на регистрираните лица: </w:t>
      </w:r>
    </w:p>
    <w:p w:rsidR="00726ED2" w:rsidRPr="00D773D3" w:rsidRDefault="00E83777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="00726ED2"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Заявителят получава: </w:t>
      </w:r>
    </w:p>
    <w:p w:rsidR="00726ED2" w:rsidRPr="00D773D3" w:rsidRDefault="00726ED2" w:rsidP="00325D5B">
      <w:pPr>
        <w:numPr>
          <w:ilvl w:val="0"/>
          <w:numId w:val="11"/>
        </w:numPr>
        <w:tabs>
          <w:tab w:val="clear" w:pos="940"/>
          <w:tab w:val="num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Оценено и заверено седмично</w:t>
      </w:r>
      <w:r w:rsidR="00FF455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разписание на учебните занятия.</w:t>
      </w:r>
    </w:p>
    <w:p w:rsidR="00FF455E" w:rsidRPr="00FF455E" w:rsidRDefault="00726ED2" w:rsidP="00325D5B">
      <w:pPr>
        <w:numPr>
          <w:ilvl w:val="0"/>
          <w:numId w:val="11"/>
        </w:numPr>
        <w:tabs>
          <w:tab w:val="clear" w:pos="940"/>
          <w:tab w:val="num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Протокол по образец </w:t>
      </w:r>
      <w:r w:rsidRPr="00D773D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(</w:t>
      </w:r>
      <w:r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Приложение към чл.10,</w:t>
      </w:r>
      <w:r w:rsidR="009042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ал.1 към Наредба № 10 /19.06.2014 г. за</w:t>
      </w:r>
      <w:r w:rsidR="0090424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773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здравните изисквания при изготвяне и спазване на седмичните разписания на учебните занятия на МЗ</w:t>
      </w:r>
      <w:r w:rsidRPr="00D773D3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</w:t>
      </w:r>
      <w:r w:rsidR="00FF455E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4F1DFC" w:rsidRPr="00FF455E" w:rsidRDefault="00904247" w:rsidP="00897E61">
      <w:pPr>
        <w:pStyle w:val="ListParagraph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седмично разписание и Протокол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об</w:t>
      </w:r>
      <w:r w:rsidR="004F1DFC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азец могат да бъдат </w:t>
      </w:r>
      <w:r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получени на мястото, където са </w:t>
      </w:r>
      <w:r w:rsidR="009F355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заявени;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посочен точен адрес чрез лицензиран пощенски оператор или по електронен път</w:t>
      </w:r>
      <w:r w:rsidR="00FF455E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заявено получаване чрез лицен</w:t>
      </w:r>
      <w:r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зиран пощенски оператор същите 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изпращат:</w:t>
      </w:r>
      <w:r w:rsidR="00FF455E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вътрешна препоръчана пощенска пратка или като вътрешна куриерска пратка за сметка на заявителя (получателя); цената за пощенската услуга се заплаща от заяв</w:t>
      </w:r>
      <w:r w:rsid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ителя при доставяне на пратката.</w:t>
      </w:r>
      <w:r w:rsidR="00726ED2" w:rsidRP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26ED2" w:rsidRPr="00325D5B" w:rsidRDefault="00325D5B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726ED2"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Срок за валидност: </w:t>
      </w:r>
    </w:p>
    <w:p w:rsidR="00726ED2" w:rsidRPr="00D773D3" w:rsidRDefault="00E066A6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F455E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Одобреното от РЗИ</w:t>
      </w:r>
      <w:r w:rsidR="0032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седмичното разписание на учебните занятия е валидно до приключването на съответния учебен срок или до</w:t>
      </w:r>
      <w:r w:rsidR="00A4311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одобрената промяна на същото</w:t>
      </w:r>
      <w:r w:rsidR="00904247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(при представена такава)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>.</w:t>
      </w:r>
    </w:p>
    <w:p w:rsidR="00E83777" w:rsidRPr="00325D5B" w:rsidRDefault="00E83777" w:rsidP="00325D5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ab/>
      </w:r>
      <w:r w:rsidR="00C522BD" w:rsidRPr="00325D5B"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  <w:t xml:space="preserve">Срок за извършване на услугата: </w:t>
      </w:r>
    </w:p>
    <w:p w:rsidR="00325D5B" w:rsidRDefault="00E066A6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Изготвяне на здравна оценка на седмичните учебни разписания на ученици се извършва в </w:t>
      </w:r>
      <w:r w:rsidR="00726ED2" w:rsidRPr="00325D5B">
        <w:rPr>
          <w:rFonts w:ascii="Times New Roman" w:eastAsia="Times New Roman" w:hAnsi="Times New Roman" w:cs="Times New Roman"/>
          <w:b/>
          <w:i/>
          <w:color w:val="A73E3B"/>
          <w:sz w:val="24"/>
          <w:szCs w:val="24"/>
          <w:lang w:eastAsia="bg-BG"/>
        </w:rPr>
        <w:t>15-дневен срок</w:t>
      </w:r>
      <w:r w:rsidR="00726ED2" w:rsidRPr="00325D5B"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  <w:t xml:space="preserve"> </w:t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подаване на заявлението в</w:t>
      </w:r>
      <w:r w:rsidR="00726ED2" w:rsidRPr="00D773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26ED2" w:rsidRPr="00325D5B">
        <w:rPr>
          <w:rFonts w:ascii="Times New Roman" w:eastAsia="Times New Roman" w:hAnsi="Times New Roman" w:cs="Times New Roman"/>
          <w:b/>
          <w:color w:val="A73E3B"/>
          <w:sz w:val="24"/>
          <w:szCs w:val="24"/>
          <w:lang w:eastAsia="bg-BG"/>
        </w:rPr>
        <w:t>„Звено за административно обслужване”</w:t>
      </w:r>
      <w:r w:rsidR="00726ED2" w:rsidRPr="00325D5B">
        <w:rPr>
          <w:rFonts w:ascii="Times New Roman" w:eastAsia="Times New Roman" w:hAnsi="Times New Roman" w:cs="Times New Roman"/>
          <w:color w:val="A73E3B"/>
          <w:sz w:val="24"/>
          <w:szCs w:val="24"/>
          <w:lang w:eastAsia="bg-BG"/>
        </w:rPr>
        <w:t xml:space="preserve">. </w:t>
      </w:r>
    </w:p>
    <w:p w:rsidR="00726ED2" w:rsidRPr="00325D5B" w:rsidRDefault="00325D5B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ab/>
      </w:r>
      <w:r w:rsidR="00C522BD" w:rsidRPr="00325D5B">
        <w:rPr>
          <w:rFonts w:ascii="Times New Roman" w:eastAsia="Times New Roman" w:hAnsi="Times New Roman" w:cs="Times New Roman"/>
          <w:bCs/>
          <w:i/>
          <w:color w:val="A73E3B"/>
          <w:sz w:val="24"/>
          <w:szCs w:val="24"/>
          <w:lang w:val="ru-RU" w:eastAsia="bg-BG"/>
        </w:rPr>
        <w:t>Такси:</w:t>
      </w:r>
      <w:bookmarkStart w:id="0" w:name="_GoBack"/>
      <w:bookmarkEnd w:id="0"/>
    </w:p>
    <w:p w:rsidR="00726ED2" w:rsidRPr="00A4311B" w:rsidRDefault="00325D5B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ab/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 основание</w:t>
      </w:r>
      <w:r w:rsidR="00726ED2" w:rsidRPr="00325D5B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чл.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29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г</w:t>
      </w:r>
      <w:r w:rsidR="009F3553">
        <w:rPr>
          <w:rFonts w:ascii="Times New Roman" w:eastAsia="Times New Roman" w:hAnsi="Times New Roman" w:cs="Arial"/>
          <w:sz w:val="24"/>
          <w:szCs w:val="24"/>
          <w:lang w:eastAsia="bg-BG"/>
        </w:rPr>
        <w:t>.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>,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r w:rsidR="00726ED2" w:rsidRPr="00325D5B">
        <w:rPr>
          <w:rFonts w:ascii="Times New Roman" w:eastAsia="Times New Roman" w:hAnsi="Times New Roman" w:cs="Arial"/>
          <w:sz w:val="24"/>
          <w:szCs w:val="24"/>
          <w:lang w:eastAsia="bg-BG"/>
        </w:rPr>
        <w:t xml:space="preserve">Приложение № 4 </w:t>
      </w:r>
      <w:r w:rsidR="00726ED2" w:rsidRPr="0032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от Тарифа за таксите, които се събират от органите на държавния здравен контрол по Закона за здравето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з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изготвяне на здравна оценка на седмичните учебни разписания на ученици </w:t>
      </w:r>
      <w:r w:rsidR="00726ED2" w:rsidRPr="00A4311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 събира такса в размер на</w:t>
      </w:r>
      <w:r w:rsidR="009F355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="00726ED2" w:rsidRPr="00325D5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18 лв.</w:t>
      </w:r>
    </w:p>
    <w:p w:rsidR="00726ED2" w:rsidRPr="00D773D3" w:rsidRDefault="00E066A6" w:rsidP="00325D5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726ED2" w:rsidRPr="00D773D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Звеното за административно обслужване се представя фактура за платена такса или копие от платежното нареждане. </w:t>
      </w:r>
    </w:p>
    <w:p w:rsidR="00726ED2" w:rsidRPr="00D773D3" w:rsidRDefault="00E066A6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26ED2" w:rsidRPr="00325D5B" w:rsidRDefault="00E83777" w:rsidP="00853BA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</w:pPr>
      <w:r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ab/>
      </w:r>
      <w:r w:rsidR="00325D5B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 xml:space="preserve">ІV. </w:t>
      </w:r>
      <w:r w:rsidR="00726ED2" w:rsidRPr="00325D5B">
        <w:rPr>
          <w:rFonts w:ascii="Times New Roman" w:eastAsia="Times New Roman" w:hAnsi="Times New Roman" w:cs="Times New Roman"/>
          <w:b/>
          <w:bCs/>
          <w:color w:val="A73E3B"/>
          <w:sz w:val="24"/>
          <w:szCs w:val="24"/>
          <w:lang w:eastAsia="bg-BG"/>
        </w:rPr>
        <w:t>ОБРАЗЦИ И ФОРМУЛЯРИ</w:t>
      </w:r>
    </w:p>
    <w:p w:rsidR="00A4311B" w:rsidRDefault="00726ED2" w:rsidP="006A3AE7">
      <w:pPr>
        <w:pStyle w:val="ListParagraph"/>
        <w:numPr>
          <w:ilvl w:val="0"/>
          <w:numId w:val="2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изготвяне на здравна оценка на седмичните учебни разписания на ученици</w:t>
      </w:r>
      <w:r w:rsidR="00382738" w:rsidRPr="00DB0413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</w:p>
    <w:p w:rsidR="00382738" w:rsidRPr="00A4311B" w:rsidRDefault="00382738" w:rsidP="006A3AE7">
      <w:pPr>
        <w:pStyle w:val="ListParagraph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4311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 за оценка на седмичните учебни разписания</w:t>
      </w:r>
    </w:p>
    <w:p w:rsidR="00726ED2" w:rsidRPr="00DB0413" w:rsidRDefault="00726ED2" w:rsidP="00853BA1">
      <w:pPr>
        <w:tabs>
          <w:tab w:val="left" w:pos="1418"/>
        </w:tabs>
        <w:spacing w:after="0" w:line="240" w:lineRule="auto"/>
        <w:ind w:hanging="426"/>
      </w:pPr>
    </w:p>
    <w:sectPr w:rsidR="00726ED2" w:rsidRPr="00DB0413" w:rsidSect="003D0F47">
      <w:footerReference w:type="defaul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BE" w:rsidRDefault="002C36BE" w:rsidP="002E64A2">
      <w:pPr>
        <w:spacing w:after="0" w:line="240" w:lineRule="auto"/>
      </w:pPr>
      <w:r>
        <w:separator/>
      </w:r>
    </w:p>
  </w:endnote>
  <w:endnote w:type="continuationSeparator" w:id="0">
    <w:p w:rsidR="002C36BE" w:rsidRDefault="002C36BE" w:rsidP="002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4A2" w:rsidRDefault="002E64A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52A81535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Гру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spacing w:val="60"/>
                                <w:sz w:val="2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2E64A2" w:rsidRPr="00731FE6" w:rsidRDefault="002E64A2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</w:rPr>
                                </w:pPr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Административни услуги </w:t>
                                </w:r>
                                <w:proofErr w:type="spellStart"/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>РЗИ</w:t>
                                </w:r>
                                <w:proofErr w:type="spellEnd"/>
                                <w:r w:rsidRPr="00731FE6">
                                  <w:rPr>
                                    <w:rFonts w:ascii="Times New Roman" w:hAnsi="Times New Roman" w:cs="Times New Roman"/>
                                    <w:spacing w:val="60"/>
                                    <w:sz w:val="20"/>
                                  </w:rPr>
                                  <w:t xml:space="preserve"> – Плевен </w:t>
                                </w:r>
                              </w:p>
                            </w:sdtContent>
                          </w:sdt>
                          <w:p w:rsidR="002E64A2" w:rsidRDefault="002E64A2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4A2" w:rsidRPr="00731FE6" w:rsidRDefault="002E64A2">
                            <w:pPr>
                              <w:pStyle w:val="Foo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стр. 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begin"/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instrText>PAGE   \* MERGEFORMAT</w:instrTex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fldChar w:fldCharType="separate"/>
                            </w:r>
                            <w:r w:rsidR="00731FE6" w:rsidRPr="00731FE6">
                              <w:rPr>
                                <w:rFonts w:ascii="Times New Roman" w:hAnsi="Times New Roman" w:cs="Times New Roman"/>
                                <w:noProof/>
                                <w:color w:val="FFFFFF" w:themeColor="background1"/>
                                <w:sz w:val="20"/>
                              </w:rPr>
                              <w:t>4</w:t>
                            </w:r>
                            <w:r w:rsidRPr="00731FE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spacing w:val="60"/>
                          <w:sz w:val="2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2E64A2" w:rsidRPr="00731FE6" w:rsidRDefault="002E64A2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  <w:sz w:val="20"/>
                            </w:rPr>
                          </w:pPr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Административни услуги </w:t>
                          </w:r>
                          <w:proofErr w:type="spellStart"/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>РЗИ</w:t>
                          </w:r>
                          <w:proofErr w:type="spellEnd"/>
                          <w:r w:rsidRPr="00731FE6">
                            <w:rPr>
                              <w:rFonts w:ascii="Times New Roman" w:hAnsi="Times New Roman" w:cs="Times New Roman"/>
                              <w:spacing w:val="60"/>
                              <w:sz w:val="20"/>
                            </w:rPr>
                            <w:t xml:space="preserve"> – Плевен </w:t>
                          </w:r>
                        </w:p>
                      </w:sdtContent>
                    </w:sdt>
                    <w:p w:rsidR="002E64A2" w:rsidRDefault="002E64A2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2E64A2" w:rsidRPr="00731FE6" w:rsidRDefault="002E64A2">
                      <w:pPr>
                        <w:pStyle w:val="Footer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стр. </w: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begin"/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instrText>PAGE   \* MERGEFORMAT</w:instrText>
                      </w:r>
                      <w:r w:rsidRPr="00731FE6">
                        <w:rPr>
                          <w:rFonts w:ascii="Times New Roman" w:hAnsi="Times New Roman" w:cs="Times New Roman"/>
                          <w:sz w:val="20"/>
                        </w:rPr>
                        <w:fldChar w:fldCharType="separate"/>
                      </w:r>
                      <w:r w:rsidR="00731FE6" w:rsidRPr="00731FE6">
                        <w:rPr>
                          <w:rFonts w:ascii="Times New Roman" w:hAnsi="Times New Roman" w:cs="Times New Roman"/>
                          <w:noProof/>
                          <w:color w:val="FFFFFF" w:themeColor="background1"/>
                          <w:sz w:val="20"/>
                        </w:rPr>
                        <w:t>4</w:t>
                      </w:r>
                      <w:r w:rsidRPr="00731FE6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2E64A2" w:rsidRDefault="002E6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BE" w:rsidRDefault="002C36BE" w:rsidP="002E64A2">
      <w:pPr>
        <w:spacing w:after="0" w:line="240" w:lineRule="auto"/>
      </w:pPr>
      <w:r>
        <w:separator/>
      </w:r>
    </w:p>
  </w:footnote>
  <w:footnote w:type="continuationSeparator" w:id="0">
    <w:p w:rsidR="002C36BE" w:rsidRDefault="002C36BE" w:rsidP="002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97" type="#_x0000_t75" style="width:11.55pt;height:9.5pt" o:bullet="t">
        <v:imagedata r:id="rId1" o:title="BD21300_"/>
      </v:shape>
    </w:pict>
  </w:numPicBullet>
  <w:abstractNum w:abstractNumId="0">
    <w:nsid w:val="00697D3D"/>
    <w:multiLevelType w:val="hybridMultilevel"/>
    <w:tmpl w:val="3F2A9B4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7A2"/>
    <w:multiLevelType w:val="hybridMultilevel"/>
    <w:tmpl w:val="BD201EB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1A57"/>
    <w:multiLevelType w:val="hybridMultilevel"/>
    <w:tmpl w:val="D64810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12E0"/>
    <w:multiLevelType w:val="hybridMultilevel"/>
    <w:tmpl w:val="EF2885D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0565"/>
    <w:multiLevelType w:val="multilevel"/>
    <w:tmpl w:val="376C9D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5">
    <w:nsid w:val="190514AE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6">
    <w:nsid w:val="1DB27162"/>
    <w:multiLevelType w:val="hybridMultilevel"/>
    <w:tmpl w:val="1B62F2AA"/>
    <w:lvl w:ilvl="0" w:tplc="750A8006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b w:val="0"/>
        <w:color w:val="auto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1F0A00CE"/>
    <w:multiLevelType w:val="hybridMultilevel"/>
    <w:tmpl w:val="027A6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33EE4"/>
    <w:multiLevelType w:val="hybridMultilevel"/>
    <w:tmpl w:val="E5B603C6"/>
    <w:lvl w:ilvl="0" w:tplc="750A8006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F5B7241"/>
    <w:multiLevelType w:val="hybridMultilevel"/>
    <w:tmpl w:val="F23A41C6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1B77DD7"/>
    <w:multiLevelType w:val="hybridMultilevel"/>
    <w:tmpl w:val="7EC48972"/>
    <w:lvl w:ilvl="0" w:tplc="0402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4875550"/>
    <w:multiLevelType w:val="hybridMultilevel"/>
    <w:tmpl w:val="BC98981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7127E"/>
    <w:multiLevelType w:val="hybridMultilevel"/>
    <w:tmpl w:val="1D36126E"/>
    <w:lvl w:ilvl="0" w:tplc="04020011">
      <w:start w:val="1"/>
      <w:numFmt w:val="decimal"/>
      <w:lvlText w:val="%1)"/>
      <w:lvlJc w:val="left"/>
      <w:pPr>
        <w:ind w:left="960" w:hanging="360"/>
      </w:p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4D67791"/>
    <w:multiLevelType w:val="hybridMultilevel"/>
    <w:tmpl w:val="CD4C83CE"/>
    <w:lvl w:ilvl="0" w:tplc="EF4CE6A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5227337"/>
    <w:multiLevelType w:val="hybridMultilevel"/>
    <w:tmpl w:val="91F00F76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26223"/>
    <w:multiLevelType w:val="hybridMultilevel"/>
    <w:tmpl w:val="68841C6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240CC"/>
    <w:multiLevelType w:val="hybridMultilevel"/>
    <w:tmpl w:val="34E6CE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B30"/>
    <w:multiLevelType w:val="hybridMultilevel"/>
    <w:tmpl w:val="8D149A1C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266E9"/>
    <w:multiLevelType w:val="hybridMultilevel"/>
    <w:tmpl w:val="C6589EFE"/>
    <w:lvl w:ilvl="0" w:tplc="C0447D48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55991B51"/>
    <w:multiLevelType w:val="hybridMultilevel"/>
    <w:tmpl w:val="37EA741E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70BD8"/>
    <w:multiLevelType w:val="hybridMultilevel"/>
    <w:tmpl w:val="4210CA38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3F62888"/>
    <w:multiLevelType w:val="hybridMultilevel"/>
    <w:tmpl w:val="44B2B3A6"/>
    <w:lvl w:ilvl="0" w:tplc="6D22511A">
      <w:start w:val="1"/>
      <w:numFmt w:val="decimal"/>
      <w:lvlText w:val="%1."/>
      <w:lvlJc w:val="left"/>
      <w:pPr>
        <w:ind w:left="1700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6B3F12FE"/>
    <w:multiLevelType w:val="hybridMultilevel"/>
    <w:tmpl w:val="A420D614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8164E"/>
    <w:multiLevelType w:val="hybridMultilevel"/>
    <w:tmpl w:val="86D87E46"/>
    <w:lvl w:ilvl="0" w:tplc="D43225D4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4">
    <w:nsid w:val="6CD74260"/>
    <w:multiLevelType w:val="hybridMultilevel"/>
    <w:tmpl w:val="501EFA76"/>
    <w:lvl w:ilvl="0" w:tplc="0402001B">
      <w:start w:val="1"/>
      <w:numFmt w:val="lowerRoman"/>
      <w:lvlText w:val="%1."/>
      <w:lvlJc w:val="righ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0EC52C3"/>
    <w:multiLevelType w:val="hybridMultilevel"/>
    <w:tmpl w:val="925A12B8"/>
    <w:lvl w:ilvl="0" w:tplc="750A80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A68B4"/>
    <w:multiLevelType w:val="multilevel"/>
    <w:tmpl w:val="8D10FF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5"/>
        </w:tabs>
        <w:ind w:left="1785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5"/>
        </w:tabs>
        <w:ind w:left="2145" w:hanging="1440"/>
      </w:pPr>
      <w:rPr>
        <w:rFonts w:ascii="Times New Roman" w:hAnsi="Times New Roman" w:hint="default"/>
        <w:sz w:val="24"/>
      </w:rPr>
    </w:lvl>
  </w:abstractNum>
  <w:abstractNum w:abstractNumId="27">
    <w:nsid w:val="76584CB3"/>
    <w:multiLevelType w:val="hybridMultilevel"/>
    <w:tmpl w:val="024A4148"/>
    <w:lvl w:ilvl="0" w:tplc="0402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>
    <w:nsid w:val="772347A1"/>
    <w:multiLevelType w:val="hybridMultilevel"/>
    <w:tmpl w:val="13806A22"/>
    <w:lvl w:ilvl="0" w:tplc="29D672D6">
      <w:start w:val="1"/>
      <w:numFmt w:val="upperRoman"/>
      <w:lvlText w:val="%1."/>
      <w:lvlJc w:val="right"/>
      <w:pPr>
        <w:ind w:left="115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76" w:hanging="360"/>
      </w:pPr>
    </w:lvl>
    <w:lvl w:ilvl="2" w:tplc="0402001B" w:tentative="1">
      <w:start w:val="1"/>
      <w:numFmt w:val="lowerRoman"/>
      <w:lvlText w:val="%3."/>
      <w:lvlJc w:val="right"/>
      <w:pPr>
        <w:ind w:left="2596" w:hanging="180"/>
      </w:pPr>
    </w:lvl>
    <w:lvl w:ilvl="3" w:tplc="0402000F" w:tentative="1">
      <w:start w:val="1"/>
      <w:numFmt w:val="decimal"/>
      <w:lvlText w:val="%4."/>
      <w:lvlJc w:val="left"/>
      <w:pPr>
        <w:ind w:left="3316" w:hanging="360"/>
      </w:pPr>
    </w:lvl>
    <w:lvl w:ilvl="4" w:tplc="04020019" w:tentative="1">
      <w:start w:val="1"/>
      <w:numFmt w:val="lowerLetter"/>
      <w:lvlText w:val="%5."/>
      <w:lvlJc w:val="left"/>
      <w:pPr>
        <w:ind w:left="4036" w:hanging="360"/>
      </w:pPr>
    </w:lvl>
    <w:lvl w:ilvl="5" w:tplc="0402001B" w:tentative="1">
      <w:start w:val="1"/>
      <w:numFmt w:val="lowerRoman"/>
      <w:lvlText w:val="%6."/>
      <w:lvlJc w:val="right"/>
      <w:pPr>
        <w:ind w:left="4756" w:hanging="180"/>
      </w:pPr>
    </w:lvl>
    <w:lvl w:ilvl="6" w:tplc="0402000F" w:tentative="1">
      <w:start w:val="1"/>
      <w:numFmt w:val="decimal"/>
      <w:lvlText w:val="%7."/>
      <w:lvlJc w:val="left"/>
      <w:pPr>
        <w:ind w:left="5476" w:hanging="360"/>
      </w:pPr>
    </w:lvl>
    <w:lvl w:ilvl="7" w:tplc="04020019" w:tentative="1">
      <w:start w:val="1"/>
      <w:numFmt w:val="lowerLetter"/>
      <w:lvlText w:val="%8."/>
      <w:lvlJc w:val="left"/>
      <w:pPr>
        <w:ind w:left="6196" w:hanging="360"/>
      </w:pPr>
    </w:lvl>
    <w:lvl w:ilvl="8" w:tplc="0402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17"/>
  </w:num>
  <w:num w:numId="6">
    <w:abstractNumId w:val="16"/>
  </w:num>
  <w:num w:numId="7">
    <w:abstractNumId w:val="11"/>
  </w:num>
  <w:num w:numId="8">
    <w:abstractNumId w:val="21"/>
  </w:num>
  <w:num w:numId="9">
    <w:abstractNumId w:val="5"/>
  </w:num>
  <w:num w:numId="10">
    <w:abstractNumId w:val="23"/>
  </w:num>
  <w:num w:numId="11">
    <w:abstractNumId w:val="18"/>
  </w:num>
  <w:num w:numId="12">
    <w:abstractNumId w:val="4"/>
  </w:num>
  <w:num w:numId="13">
    <w:abstractNumId w:val="12"/>
  </w:num>
  <w:num w:numId="14">
    <w:abstractNumId w:val="27"/>
  </w:num>
  <w:num w:numId="15">
    <w:abstractNumId w:val="7"/>
  </w:num>
  <w:num w:numId="16">
    <w:abstractNumId w:val="9"/>
  </w:num>
  <w:num w:numId="17">
    <w:abstractNumId w:val="10"/>
  </w:num>
  <w:num w:numId="18">
    <w:abstractNumId w:val="24"/>
  </w:num>
  <w:num w:numId="19">
    <w:abstractNumId w:val="20"/>
  </w:num>
  <w:num w:numId="20">
    <w:abstractNumId w:val="28"/>
  </w:num>
  <w:num w:numId="21">
    <w:abstractNumId w:val="13"/>
  </w:num>
  <w:num w:numId="22">
    <w:abstractNumId w:val="26"/>
  </w:num>
  <w:num w:numId="23">
    <w:abstractNumId w:val="3"/>
  </w:num>
  <w:num w:numId="24">
    <w:abstractNumId w:val="2"/>
  </w:num>
  <w:num w:numId="25">
    <w:abstractNumId w:val="19"/>
  </w:num>
  <w:num w:numId="26">
    <w:abstractNumId w:val="8"/>
  </w:num>
  <w:num w:numId="27">
    <w:abstractNumId w:val="14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91"/>
    <w:rsid w:val="00035576"/>
    <w:rsid w:val="00072BC8"/>
    <w:rsid w:val="00082681"/>
    <w:rsid w:val="001B022E"/>
    <w:rsid w:val="001C7F39"/>
    <w:rsid w:val="001F5A57"/>
    <w:rsid w:val="00263D44"/>
    <w:rsid w:val="00280B92"/>
    <w:rsid w:val="002C36BE"/>
    <w:rsid w:val="002E64A2"/>
    <w:rsid w:val="00325D5B"/>
    <w:rsid w:val="00347153"/>
    <w:rsid w:val="00381BDF"/>
    <w:rsid w:val="00382738"/>
    <w:rsid w:val="003B0CEE"/>
    <w:rsid w:val="003D0F47"/>
    <w:rsid w:val="003E063B"/>
    <w:rsid w:val="004B7469"/>
    <w:rsid w:val="004F1DFC"/>
    <w:rsid w:val="00505583"/>
    <w:rsid w:val="00557FC9"/>
    <w:rsid w:val="005733A3"/>
    <w:rsid w:val="005C4D7C"/>
    <w:rsid w:val="005C51CF"/>
    <w:rsid w:val="006A3AE7"/>
    <w:rsid w:val="006C35D1"/>
    <w:rsid w:val="006E1B09"/>
    <w:rsid w:val="00726ED2"/>
    <w:rsid w:val="00731FE6"/>
    <w:rsid w:val="007F41B8"/>
    <w:rsid w:val="007F64A4"/>
    <w:rsid w:val="00853BA1"/>
    <w:rsid w:val="00897E61"/>
    <w:rsid w:val="008C5664"/>
    <w:rsid w:val="00904247"/>
    <w:rsid w:val="00916391"/>
    <w:rsid w:val="00947E94"/>
    <w:rsid w:val="00993726"/>
    <w:rsid w:val="009F3553"/>
    <w:rsid w:val="00A4311B"/>
    <w:rsid w:val="00A4643D"/>
    <w:rsid w:val="00A60A8C"/>
    <w:rsid w:val="00B6751F"/>
    <w:rsid w:val="00C522BD"/>
    <w:rsid w:val="00D21795"/>
    <w:rsid w:val="00D36816"/>
    <w:rsid w:val="00DB0413"/>
    <w:rsid w:val="00DE6CB6"/>
    <w:rsid w:val="00E066A6"/>
    <w:rsid w:val="00E21086"/>
    <w:rsid w:val="00E2200D"/>
    <w:rsid w:val="00E474E7"/>
    <w:rsid w:val="00E83777"/>
    <w:rsid w:val="00F87569"/>
    <w:rsid w:val="00FE2A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1795"/>
    <w:pPr>
      <w:ind w:left="720"/>
      <w:contextualSpacing/>
    </w:pPr>
  </w:style>
  <w:style w:type="paragraph" w:customStyle="1" w:styleId="a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2"/>
  </w:style>
  <w:style w:type="paragraph" w:styleId="Footer">
    <w:name w:val="footer"/>
    <w:basedOn w:val="Normal"/>
    <w:link w:val="Foot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ък на абзаци1"/>
    <w:basedOn w:val="Normal"/>
    <w:uiPriority w:val="34"/>
    <w:qFormat/>
    <w:rsid w:val="00726E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21795"/>
    <w:pPr>
      <w:ind w:left="720"/>
      <w:contextualSpacing/>
    </w:pPr>
  </w:style>
  <w:style w:type="paragraph" w:customStyle="1" w:styleId="a">
    <w:name w:val="Стил"/>
    <w:rsid w:val="00E83777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9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4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2"/>
  </w:style>
  <w:style w:type="paragraph" w:styleId="Footer">
    <w:name w:val="footer"/>
    <w:basedOn w:val="Normal"/>
    <w:link w:val="FooterChar"/>
    <w:uiPriority w:val="99"/>
    <w:unhideWhenUsed/>
    <w:rsid w:val="002E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Административни услуги РЗИ – Плевен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80E92-34DD-4E83-896D-235C76F6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v.petrova</dc:creator>
  <cp:lastModifiedBy>Office 97</cp:lastModifiedBy>
  <cp:revision>7</cp:revision>
  <cp:lastPrinted>2017-01-30T14:04:00Z</cp:lastPrinted>
  <dcterms:created xsi:type="dcterms:W3CDTF">2017-06-23T13:14:00Z</dcterms:created>
  <dcterms:modified xsi:type="dcterms:W3CDTF">2017-06-26T13:10:00Z</dcterms:modified>
</cp:coreProperties>
</file>