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24" w:rsidRPr="00004624" w:rsidRDefault="00004624" w:rsidP="00004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046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КОЛЕГА,</w:t>
      </w:r>
    </w:p>
    <w:p w:rsidR="00004624" w:rsidRPr="00004624" w:rsidRDefault="00004624" w:rsidP="00004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04624" w:rsidRPr="00004624" w:rsidRDefault="00004624" w:rsidP="00004624">
      <w:pPr>
        <w:widowControl w:val="0"/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</w:pPr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По данни на Световната здравна организация за периода 23.08. - 27.10.2017 г на</w:t>
      </w:r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</w:t>
      </w:r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 xml:space="preserve">остров Мадагаскар са регистрирани 1 365 случая на чума, 106 починали </w:t>
      </w:r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-</w:t>
      </w:r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 xml:space="preserve"> </w:t>
      </w:r>
      <w:proofErr w:type="spellStart"/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леталитет</w:t>
      </w:r>
      <w:proofErr w:type="spellEnd"/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 xml:space="preserve"> 8 %. При 915 от заболелите (67%) се касае за пневмонична форма на заболяването, което сочи, че предаването на заболяването чрез дихателни </w:t>
      </w:r>
      <w:proofErr w:type="spellStart"/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пръски</w:t>
      </w:r>
      <w:proofErr w:type="spellEnd"/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 xml:space="preserve"> и капки е основният механизъм за разпространение на чумата в Мадагаскар извън областите, които до момента се считаха за ендемични. Остров Мадагаскар е ендемичен за чума и през последните 10 години е най-засегнатата страна в света с приблизително 400 случая годишно. Предаването на инфекцията се </w:t>
      </w:r>
      <w:proofErr w:type="spellStart"/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осъществяв</w:t>
      </w:r>
      <w:proofErr w:type="spellEnd"/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а</w:t>
      </w:r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 xml:space="preserve"> целогодишно в ендемичните селски райони с периодично съобщаване на случаи на </w:t>
      </w:r>
      <w:proofErr w:type="spellStart"/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бубонна</w:t>
      </w:r>
      <w:proofErr w:type="spellEnd"/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 xml:space="preserve"> чума</w:t>
      </w:r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. </w:t>
      </w:r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Отчетеният през последните седмици брой случаи показва тенденция н</w:t>
      </w:r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а</w:t>
      </w:r>
      <w:r w:rsidRPr="00004624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 xml:space="preserve"> задържане, което е индикатор, че епидемията постепенно се овладява.</w:t>
      </w:r>
    </w:p>
    <w:p w:rsidR="00004624" w:rsidRPr="00004624" w:rsidRDefault="00004624" w:rsidP="00004624">
      <w:pPr>
        <w:widowControl w:val="0"/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</w:pPr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 xml:space="preserve">Продължава проучването на случаите, издирването и наблюдението на контактните лица. Създадени са девет центъра за лечение на чума в Мадагаскар. Провеждат се информационни кампании за начините на разпространение на заболяването и необходимите предпазни мерки. Въведен е </w:t>
      </w:r>
      <w:proofErr w:type="spellStart"/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>скрининг</w:t>
      </w:r>
      <w:proofErr w:type="spellEnd"/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 xml:space="preserve"> на Международното летище в Антананариво на напускащите пътници, както и санитарен контрол на входовете и изходите на засегнатите градове. По отношение на прилагането на разпоредбите на Международните здравни правила (2005) Световната здравна организация (СЗО) не препоръчва на този етап ограничаване на пътуванията и търговията с Мадагаскар.</w:t>
      </w:r>
    </w:p>
    <w:p w:rsidR="00004624" w:rsidRPr="00004624" w:rsidRDefault="00004624" w:rsidP="00004624">
      <w:pPr>
        <w:widowControl w:val="0"/>
        <w:spacing w:after="0" w:line="360" w:lineRule="auto"/>
        <w:ind w:left="40" w:right="20" w:firstLine="700"/>
        <w:jc w:val="both"/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</w:pPr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>Според СЗО профилактика се препоръчва само на лица, които са в близък контакт със случаи на чума или са имали други рискови експозиции като ухапвания от бълхи или директен контакт с телесни течности или тъкани на заразени животни.</w:t>
      </w:r>
    </w:p>
    <w:p w:rsidR="00004624" w:rsidRPr="00004624" w:rsidRDefault="00004624" w:rsidP="00004624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pacing w:val="-5"/>
          <w:sz w:val="23"/>
          <w:szCs w:val="23"/>
          <w:lang w:eastAsia="bg-BG"/>
        </w:rPr>
      </w:pPr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>Във връзка с епидемията от чума в Мадагаскар</w:t>
      </w:r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eastAsia="bg-BG"/>
        </w:rPr>
        <w:t>,</w:t>
      </w:r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 xml:space="preserve"> Европейският център за превенция и контрол на заболяванията (</w:t>
      </w:r>
      <w:proofErr w:type="spellStart"/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>ЕСОС</w:t>
      </w:r>
      <w:proofErr w:type="spellEnd"/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 xml:space="preserve">) изготви и публикува на страницата си редица документи с основните съвети и мерки, които следва да се предприемат от пътуващите и от здравните работници, обслужващи пациенти със съмнение за </w:t>
      </w:r>
      <w:proofErr w:type="spellStart"/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>чум</w:t>
      </w:r>
      <w:proofErr w:type="spellEnd"/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eastAsia="bg-BG"/>
        </w:rPr>
        <w:t>а.</w:t>
      </w:r>
    </w:p>
    <w:p w:rsidR="00004624" w:rsidRPr="00004624" w:rsidRDefault="00004624" w:rsidP="00004624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</w:pPr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 xml:space="preserve"> Напомняме Ви, че всички предпазни мерки срещу разпространение на заболяването практически са включени в Медицинския стандарт по превенция и контрол на </w:t>
      </w:r>
      <w:proofErr w:type="spellStart"/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>вътреболничните</w:t>
      </w:r>
      <w:proofErr w:type="spellEnd"/>
      <w:r w:rsidRPr="00004624">
        <w:rPr>
          <w:rFonts w:ascii="Times New Roman" w:eastAsia="Times New Roman" w:hAnsi="Times New Roman" w:cs="Times New Roman"/>
          <w:spacing w:val="-5"/>
          <w:sz w:val="23"/>
          <w:szCs w:val="23"/>
          <w:lang w:val="bg-BG" w:eastAsia="bg-BG"/>
        </w:rPr>
        <w:t xml:space="preserve"> инфекции.</w:t>
      </w:r>
    </w:p>
    <w:p w:rsidR="00004624" w:rsidRPr="00004624" w:rsidRDefault="00004624" w:rsidP="000046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04624" w:rsidRPr="00004624" w:rsidRDefault="00004624" w:rsidP="00004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0046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004624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Горепосоченота</w:t>
      </w:r>
      <w:proofErr w:type="spellEnd"/>
      <w:r w:rsidRPr="00004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информация, както и основните съвети и мерки, които следва да се предприемат от пътуващите и здравните работници е качена в електронния сайт на </w:t>
      </w:r>
      <w:proofErr w:type="spellStart"/>
      <w:r w:rsidRPr="0000462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РЗИ-Плевен</w:t>
      </w:r>
      <w:proofErr w:type="spellEnd"/>
      <w:r w:rsidRPr="00004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hyperlink r:id="rId5" w:history="1">
        <w:r w:rsidRPr="0000462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bg-BG"/>
          </w:rPr>
          <w:t>www</w:t>
        </w:r>
        <w:r w:rsidRPr="0000462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00462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bg-BG"/>
          </w:rPr>
          <w:t>rzi</w:t>
        </w:r>
        <w:proofErr w:type="spellEnd"/>
        <w:r w:rsidRPr="0000462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bg-BG"/>
          </w:rPr>
          <w:t>-</w:t>
        </w:r>
        <w:proofErr w:type="spellStart"/>
        <w:r w:rsidRPr="0000462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bg-BG"/>
          </w:rPr>
          <w:t>pleven</w:t>
        </w:r>
        <w:proofErr w:type="spellEnd"/>
        <w:r w:rsidRPr="0000462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bg-BG"/>
          </w:rPr>
          <w:t>.</w:t>
        </w:r>
        <w:r w:rsidRPr="0000462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bg-BG"/>
          </w:rPr>
          <w:t>com</w:t>
        </w:r>
      </w:hyperlink>
      <w:r w:rsidRPr="000046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на </w:t>
      </w:r>
      <w:proofErr w:type="spellStart"/>
      <w:r w:rsidRPr="000046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подстраница</w:t>
      </w:r>
      <w:proofErr w:type="spellEnd"/>
      <w:r w:rsidRPr="000046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„информация за лечебните заведения“.</w:t>
      </w:r>
      <w:r w:rsidRPr="00004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E7FC3" w:rsidRDefault="00BE7FC3">
      <w:bookmarkStart w:id="0" w:name="_GoBack"/>
      <w:bookmarkEnd w:id="0"/>
    </w:p>
    <w:sectPr w:rsidR="00BE7FC3" w:rsidSect="000046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24"/>
    <w:rsid w:val="00004624"/>
    <w:rsid w:val="004C5DB9"/>
    <w:rsid w:val="00632A68"/>
    <w:rsid w:val="00B10F5A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basedOn w:val="Normal"/>
    <w:rsid w:val="0000462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basedOn w:val="Normal"/>
    <w:rsid w:val="0000462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-plev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</cp:revision>
  <dcterms:created xsi:type="dcterms:W3CDTF">2017-11-13T12:04:00Z</dcterms:created>
  <dcterms:modified xsi:type="dcterms:W3CDTF">2017-11-13T12:06:00Z</dcterms:modified>
</cp:coreProperties>
</file>