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EB1" w:rsidRDefault="00B80EB1" w:rsidP="00817158">
      <w:pPr>
        <w:spacing w:after="0" w:line="240" w:lineRule="auto"/>
        <w:ind w:firstLine="142"/>
        <w:jc w:val="center"/>
        <w:rPr>
          <w:rFonts w:ascii="Monotype Corsiva" w:hAnsi="Monotype Corsiva" w:cs="Times New Roman"/>
          <w:b/>
          <w:bCs/>
          <w:color w:val="2E74B5" w:themeColor="accent1" w:themeShade="BF"/>
          <w:sz w:val="52"/>
          <w:szCs w:val="52"/>
        </w:rPr>
      </w:pPr>
    </w:p>
    <w:p w:rsidR="00FD2B99" w:rsidRPr="006B08E4" w:rsidRDefault="00FD2B99" w:rsidP="00817158">
      <w:pPr>
        <w:spacing w:after="0" w:line="240" w:lineRule="auto"/>
        <w:ind w:firstLine="142"/>
        <w:jc w:val="center"/>
        <w:rPr>
          <w:rFonts w:ascii="Monotype Corsiva" w:hAnsi="Monotype Corsiva" w:cs="Times New Roman"/>
          <w:b/>
          <w:bCs/>
          <w:color w:val="2E74B5" w:themeColor="accent1" w:themeShade="BF"/>
          <w:sz w:val="52"/>
          <w:szCs w:val="52"/>
        </w:rPr>
      </w:pPr>
      <w:r w:rsidRPr="006B08E4">
        <w:rPr>
          <w:rFonts w:ascii="Monotype Corsiva" w:hAnsi="Monotype Corsiva" w:cs="Times New Roman"/>
          <w:b/>
          <w:bCs/>
          <w:color w:val="2E74B5" w:themeColor="accent1" w:themeShade="BF"/>
          <w:sz w:val="52"/>
          <w:szCs w:val="52"/>
        </w:rPr>
        <w:t>22 МАРТ</w:t>
      </w:r>
    </w:p>
    <w:p w:rsidR="00FD2B99" w:rsidRPr="006B08E4" w:rsidRDefault="00FD2B99" w:rsidP="0020080B">
      <w:pPr>
        <w:spacing w:after="0" w:line="240" w:lineRule="auto"/>
        <w:ind w:firstLine="142"/>
        <w:jc w:val="center"/>
        <w:rPr>
          <w:rFonts w:ascii="Monotype Corsiva" w:hAnsi="Monotype Corsiva" w:cs="Times New Roman"/>
          <w:b/>
          <w:bCs/>
          <w:color w:val="2E74B5" w:themeColor="accent1" w:themeShade="BF"/>
          <w:sz w:val="52"/>
          <w:szCs w:val="52"/>
        </w:rPr>
      </w:pPr>
      <w:r w:rsidRPr="006B08E4">
        <w:rPr>
          <w:rFonts w:ascii="Monotype Corsiva" w:hAnsi="Monotype Corsiva" w:cs="Times New Roman"/>
          <w:b/>
          <w:bCs/>
          <w:color w:val="2E74B5" w:themeColor="accent1" w:themeShade="BF"/>
          <w:sz w:val="52"/>
          <w:szCs w:val="52"/>
        </w:rPr>
        <w:t xml:space="preserve">СВЕТОВЕН </w:t>
      </w:r>
      <w:r w:rsidR="0020080B" w:rsidRPr="006B08E4">
        <w:rPr>
          <w:rFonts w:ascii="Monotype Corsiva" w:hAnsi="Monotype Corsiva" w:cs="Times New Roman"/>
          <w:b/>
          <w:bCs/>
          <w:color w:val="2E74B5" w:themeColor="accent1" w:themeShade="BF"/>
          <w:sz w:val="52"/>
          <w:szCs w:val="52"/>
        </w:rPr>
        <w:t xml:space="preserve"> </w:t>
      </w:r>
      <w:r w:rsidRPr="006B08E4">
        <w:rPr>
          <w:rFonts w:ascii="Monotype Corsiva" w:hAnsi="Monotype Corsiva" w:cs="Times New Roman"/>
          <w:b/>
          <w:bCs/>
          <w:color w:val="2E74B5" w:themeColor="accent1" w:themeShade="BF"/>
          <w:sz w:val="52"/>
          <w:szCs w:val="52"/>
        </w:rPr>
        <w:t>ДЕН</w:t>
      </w:r>
      <w:r w:rsidR="0020080B" w:rsidRPr="006B08E4">
        <w:rPr>
          <w:rFonts w:ascii="Monotype Corsiva" w:hAnsi="Monotype Corsiva" w:cs="Times New Roman"/>
          <w:b/>
          <w:bCs/>
          <w:color w:val="2E74B5" w:themeColor="accent1" w:themeShade="BF"/>
          <w:sz w:val="52"/>
          <w:szCs w:val="52"/>
        </w:rPr>
        <w:t xml:space="preserve">  </w:t>
      </w:r>
      <w:r w:rsidRPr="006B08E4">
        <w:rPr>
          <w:rFonts w:ascii="Monotype Corsiva" w:hAnsi="Monotype Corsiva" w:cs="Times New Roman"/>
          <w:b/>
          <w:bCs/>
          <w:color w:val="2E74B5" w:themeColor="accent1" w:themeShade="BF"/>
          <w:sz w:val="52"/>
          <w:szCs w:val="52"/>
        </w:rPr>
        <w:t>НА ВОДАТА</w:t>
      </w:r>
    </w:p>
    <w:p w:rsidR="00FD2B99" w:rsidRPr="006B08E4" w:rsidRDefault="00FD2B99" w:rsidP="00817158">
      <w:pPr>
        <w:spacing w:after="0" w:line="240" w:lineRule="auto"/>
        <w:ind w:firstLine="14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81B37" w:rsidRPr="00AE7393" w:rsidRDefault="0020080B" w:rsidP="00AE73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7393">
        <w:rPr>
          <w:rFonts w:ascii="Times New Roman" w:hAnsi="Times New Roman" w:cs="Times New Roman"/>
          <w:sz w:val="28"/>
          <w:szCs w:val="28"/>
        </w:rPr>
        <w:t>През 1992 година на международна конференция по околната среда и развитието</w:t>
      </w:r>
      <w:r w:rsidR="00AE7393">
        <w:rPr>
          <w:rFonts w:ascii="Times New Roman" w:hAnsi="Times New Roman" w:cs="Times New Roman"/>
          <w:sz w:val="28"/>
          <w:szCs w:val="28"/>
        </w:rPr>
        <w:t xml:space="preserve"> </w:t>
      </w:r>
      <w:r w:rsidRPr="00AE7393">
        <w:rPr>
          <w:rFonts w:ascii="Times New Roman" w:hAnsi="Times New Roman" w:cs="Times New Roman"/>
          <w:sz w:val="28"/>
          <w:szCs w:val="28"/>
        </w:rPr>
        <w:t xml:space="preserve">(UNCED), която се провежда в Рио де Жанейро, Бразилия се приема резолюция, </w:t>
      </w:r>
      <w:r w:rsidR="00AE7393">
        <w:rPr>
          <w:rFonts w:ascii="Times New Roman" w:hAnsi="Times New Roman" w:cs="Times New Roman"/>
          <w:sz w:val="28"/>
          <w:szCs w:val="28"/>
        </w:rPr>
        <w:t xml:space="preserve">според </w:t>
      </w:r>
      <w:r w:rsidRPr="00AE7393">
        <w:rPr>
          <w:rFonts w:ascii="Times New Roman" w:hAnsi="Times New Roman" w:cs="Times New Roman"/>
          <w:sz w:val="28"/>
          <w:szCs w:val="28"/>
        </w:rPr>
        <w:t xml:space="preserve">която 22 март се обявява за Световен Ден на Водата. Така от 1993 г. </w:t>
      </w:r>
      <w:r w:rsidR="00AE7393">
        <w:rPr>
          <w:rFonts w:ascii="Times New Roman" w:hAnsi="Times New Roman" w:cs="Times New Roman"/>
          <w:sz w:val="28"/>
          <w:szCs w:val="28"/>
        </w:rPr>
        <w:t xml:space="preserve">на много места по </w:t>
      </w:r>
      <w:r w:rsidRPr="00AE7393">
        <w:rPr>
          <w:rFonts w:ascii="Times New Roman" w:hAnsi="Times New Roman" w:cs="Times New Roman"/>
          <w:sz w:val="28"/>
          <w:szCs w:val="28"/>
        </w:rPr>
        <w:t>света се организират разнообразни събития, които целят да информират общест</w:t>
      </w:r>
      <w:r w:rsidR="00AE7393">
        <w:rPr>
          <w:rFonts w:ascii="Times New Roman" w:hAnsi="Times New Roman" w:cs="Times New Roman"/>
          <w:sz w:val="28"/>
          <w:szCs w:val="28"/>
        </w:rPr>
        <w:t xml:space="preserve">вата и </w:t>
      </w:r>
      <w:r w:rsidRPr="00AE7393">
        <w:rPr>
          <w:rFonts w:ascii="Times New Roman" w:hAnsi="Times New Roman" w:cs="Times New Roman"/>
          <w:sz w:val="28"/>
          <w:szCs w:val="28"/>
        </w:rPr>
        <w:t>да привлекат вниманието на повече хора към сериозн</w:t>
      </w:r>
      <w:r w:rsidR="00AE7393">
        <w:rPr>
          <w:rFonts w:ascii="Times New Roman" w:hAnsi="Times New Roman" w:cs="Times New Roman"/>
          <w:sz w:val="28"/>
          <w:szCs w:val="28"/>
        </w:rPr>
        <w:t xml:space="preserve">ите проблеми с питейната вода в </w:t>
      </w:r>
      <w:r w:rsidRPr="00AE7393">
        <w:rPr>
          <w:rFonts w:ascii="Times New Roman" w:hAnsi="Times New Roman" w:cs="Times New Roman"/>
          <w:sz w:val="28"/>
          <w:szCs w:val="28"/>
        </w:rPr>
        <w:t>световен мащаб.</w:t>
      </w:r>
    </w:p>
    <w:p w:rsidR="00947194" w:rsidRDefault="00947194" w:rsidP="0094719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bg-BG"/>
        </w:rPr>
      </w:pPr>
      <w:bookmarkStart w:id="0" w:name="_GoBack"/>
      <w:r w:rsidRPr="00AE7393">
        <w:rPr>
          <w:rFonts w:ascii="Times New Roman" w:hAnsi="Times New Roman" w:cs="Times New Roman"/>
          <w:bCs/>
          <w:noProof/>
          <w:sz w:val="28"/>
          <w:szCs w:val="28"/>
          <w:lang w:eastAsia="bg-BG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62230</wp:posOffset>
            </wp:positionH>
            <wp:positionV relativeFrom="paragraph">
              <wp:posOffset>60325</wp:posOffset>
            </wp:positionV>
            <wp:extent cx="2228850" cy="1818640"/>
            <wp:effectExtent l="0" t="0" r="0" b="0"/>
            <wp:wrapTight wrapText="bothSides">
              <wp:wrapPolygon edited="0">
                <wp:start x="0" y="0"/>
                <wp:lineTo x="0" y="21268"/>
                <wp:lineTo x="21415" y="21268"/>
                <wp:lineTo x="21415" y="0"/>
                <wp:lineTo x="0" y="0"/>
              </wp:wrapPolygon>
            </wp:wrapTight>
            <wp:docPr id="1" name="Картина 1" descr="C:\Users\USER\Desktop\991-ratio-vo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991-ratio-vod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81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bg-BG"/>
        </w:rPr>
        <w:t>Темата на</w:t>
      </w:r>
      <w:r w:rsidRPr="00AB1E21">
        <w:rPr>
          <w:rFonts w:ascii="Times New Roman" w:eastAsia="Times New Roman" w:hAnsi="Times New Roman" w:cs="Times New Roman"/>
          <w:bCs/>
          <w:iCs/>
          <w:sz w:val="28"/>
          <w:szCs w:val="28"/>
          <w:lang w:eastAsia="bg-BG"/>
        </w:rPr>
        <w:t xml:space="preserve"> Световния ден на водата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bg-BG"/>
        </w:rPr>
        <w:t xml:space="preserve">2019 г. е </w:t>
      </w:r>
      <w:r w:rsidRPr="00AB1E21">
        <w:rPr>
          <w:rFonts w:ascii="Times New Roman" w:eastAsia="Times New Roman" w:hAnsi="Times New Roman" w:cs="Times New Roman"/>
          <w:bCs/>
          <w:iCs/>
          <w:sz w:val="28"/>
          <w:szCs w:val="28"/>
          <w:lang w:eastAsia="bg-BG"/>
        </w:rPr>
        <w:t>„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bg-BG"/>
        </w:rPr>
        <w:t>ВОДА ЗА ВСИЧКИ! ВСЕКИ Е ВАЖЕН!”</w:t>
      </w:r>
      <w:bookmarkEnd w:id="0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bg-BG"/>
        </w:rPr>
        <w:t>, в съгласие с основния поет от страните ангажимент в Програмата на ООН за устойчиво развитие до 2030 г. – с напредването на устойчивото развитие всеки трябва да има полза, т.е. всеки е важен, никой не трябва да бъде забравен, всеки има право на достъп до вода!</w:t>
      </w:r>
    </w:p>
    <w:p w:rsidR="00AB1E21" w:rsidRDefault="00AB1E21" w:rsidP="00AB1E2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bg-BG"/>
        </w:rPr>
      </w:pPr>
    </w:p>
    <w:p w:rsidR="00AB1E21" w:rsidRPr="006B08E4" w:rsidRDefault="00AB1E21" w:rsidP="00AB1E2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Cs/>
          <w:sz w:val="16"/>
          <w:szCs w:val="16"/>
          <w:lang w:eastAsia="bg-BG"/>
        </w:rPr>
      </w:pPr>
    </w:p>
    <w:p w:rsidR="00080801" w:rsidRPr="00013FEE" w:rsidRDefault="00080801" w:rsidP="0094719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Cs/>
          <w:color w:val="2E74B5" w:themeColor="accent1" w:themeShade="BF"/>
          <w:sz w:val="32"/>
          <w:szCs w:val="32"/>
          <w:lang w:eastAsia="bg-BG"/>
        </w:rPr>
      </w:pPr>
      <w:r w:rsidRPr="00013FEE">
        <w:rPr>
          <w:rFonts w:ascii="Calibri" w:eastAsia="Times New Roman" w:hAnsi="Calibri" w:cs="Calibri"/>
          <w:b/>
          <w:bCs/>
          <w:iCs/>
          <w:color w:val="2E74B5" w:themeColor="accent1" w:themeShade="BF"/>
          <w:sz w:val="32"/>
          <w:szCs w:val="32"/>
          <w:lang w:eastAsia="bg-BG"/>
        </w:rPr>
        <w:t>КАКЪВ Е ПРОБЛЕМЪТ?</w:t>
      </w:r>
    </w:p>
    <w:p w:rsidR="00947194" w:rsidRPr="00AB1E21" w:rsidRDefault="00947194" w:rsidP="00947194">
      <w:pPr>
        <w:spacing w:after="0" w:line="240" w:lineRule="auto"/>
        <w:jc w:val="center"/>
        <w:rPr>
          <w:rFonts w:eastAsia="Times New Roman" w:cs="Times New Roman"/>
          <w:b/>
          <w:bCs/>
          <w:iCs/>
          <w:sz w:val="16"/>
          <w:szCs w:val="16"/>
          <w:lang w:eastAsia="bg-BG"/>
        </w:rPr>
      </w:pPr>
    </w:p>
    <w:p w:rsidR="00105DAB" w:rsidRDefault="00DB12A1" w:rsidP="0094719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3FEE">
        <w:rPr>
          <w:rFonts w:ascii="Calibri" w:hAnsi="Calibri" w:cs="Calibri"/>
          <w:noProof/>
          <w:sz w:val="28"/>
          <w:szCs w:val="28"/>
          <w:lang w:eastAsia="bg-BG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3604895</wp:posOffset>
            </wp:positionH>
            <wp:positionV relativeFrom="margin">
              <wp:posOffset>4919980</wp:posOffset>
            </wp:positionV>
            <wp:extent cx="2124075" cy="2124075"/>
            <wp:effectExtent l="0" t="0" r="9525" b="9525"/>
            <wp:wrapSquare wrapText="bothSides"/>
            <wp:docPr id="2" name="Картина 2" descr="C:\Users\USER\Desktop\WWD2019_web_headers_vs1_15jan2019-03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WWD2019_web_headers_vs1_15jan2019-03-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7194" w:rsidRPr="000F6463">
        <w:rPr>
          <w:rFonts w:ascii="Times New Roman" w:hAnsi="Times New Roman" w:cs="Times New Roman"/>
          <w:sz w:val="28"/>
          <w:szCs w:val="28"/>
        </w:rPr>
        <w:t>Днес</w:t>
      </w:r>
      <w:r w:rsidR="00947194">
        <w:rPr>
          <w:rFonts w:ascii="Times New Roman" w:hAnsi="Times New Roman" w:cs="Times New Roman"/>
          <w:sz w:val="28"/>
          <w:szCs w:val="28"/>
        </w:rPr>
        <w:t xml:space="preserve"> милиарди хора по света все още са лишени от достъп на питейна вода – в домовете им, на работните места, в училищата и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7194">
        <w:rPr>
          <w:rFonts w:ascii="Times New Roman" w:hAnsi="Times New Roman" w:cs="Times New Roman"/>
          <w:sz w:val="28"/>
          <w:szCs w:val="28"/>
        </w:rPr>
        <w:t xml:space="preserve">н. – хора, които ежедневно се борят за своето оцеляване и развитие. </w:t>
      </w:r>
    </w:p>
    <w:p w:rsidR="00947194" w:rsidRDefault="00947194" w:rsidP="00947194">
      <w:pPr>
        <w:tabs>
          <w:tab w:val="left" w:pos="2977"/>
          <w:tab w:val="left" w:pos="311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„Питейна</w:t>
      </w:r>
      <w:r w:rsidR="00DB12A1">
        <w:rPr>
          <w:rFonts w:ascii="Times New Roman" w:hAnsi="Times New Roman" w:cs="Times New Roman"/>
          <w:sz w:val="28"/>
          <w:szCs w:val="28"/>
        </w:rPr>
        <w:t xml:space="preserve">та вода е съкратеният израз за </w:t>
      </w:r>
      <w:r>
        <w:rPr>
          <w:rFonts w:ascii="Times New Roman" w:hAnsi="Times New Roman" w:cs="Times New Roman"/>
          <w:sz w:val="28"/>
          <w:szCs w:val="28"/>
        </w:rPr>
        <w:t>услуги за безопасно управление и снабдяване с питейна вода“, т.</w:t>
      </w:r>
      <w:r w:rsidR="00DB1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е. </w:t>
      </w:r>
      <w:r w:rsidR="005B4625">
        <w:rPr>
          <w:rFonts w:ascii="Times New Roman" w:hAnsi="Times New Roman" w:cs="Times New Roman"/>
          <w:sz w:val="28"/>
          <w:szCs w:val="28"/>
        </w:rPr>
        <w:t>осигуряване на свободен и лесен достъп до питейна вода, която може да се използва неограничено без опасност от замърсяване.</w:t>
      </w:r>
    </w:p>
    <w:p w:rsidR="006044D8" w:rsidRDefault="006044D8" w:rsidP="00947194">
      <w:pPr>
        <w:tabs>
          <w:tab w:val="left" w:pos="2977"/>
          <w:tab w:val="left" w:pos="311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36386" w:rsidRPr="00B363F4" w:rsidRDefault="006044D8" w:rsidP="006B08E4">
      <w:pPr>
        <w:tabs>
          <w:tab w:val="left" w:pos="993"/>
        </w:tabs>
        <w:spacing w:after="0" w:line="240" w:lineRule="auto"/>
        <w:ind w:firstLine="426"/>
        <w:jc w:val="center"/>
        <w:rPr>
          <w:rFonts w:ascii="Calibri" w:hAnsi="Calibri" w:cs="Calibri"/>
          <w:b/>
          <w:color w:val="2E74B5" w:themeColor="accent1" w:themeShade="BF"/>
          <w:sz w:val="32"/>
          <w:szCs w:val="32"/>
        </w:rPr>
      </w:pPr>
      <w:r w:rsidRPr="00B363F4">
        <w:rPr>
          <w:rFonts w:ascii="Calibri" w:hAnsi="Calibri" w:cs="Calibri"/>
          <w:b/>
          <w:color w:val="2E74B5" w:themeColor="accent1" w:themeShade="BF"/>
          <w:sz w:val="32"/>
          <w:szCs w:val="32"/>
        </w:rPr>
        <w:t>ЗАЩО ТОВА Е ВАЖНО?</w:t>
      </w:r>
    </w:p>
    <w:p w:rsidR="000F6463" w:rsidRPr="006B08E4" w:rsidRDefault="000F6463" w:rsidP="006044D8">
      <w:pPr>
        <w:tabs>
          <w:tab w:val="left" w:pos="993"/>
        </w:tabs>
        <w:spacing w:after="0" w:line="240" w:lineRule="auto"/>
        <w:ind w:firstLine="426"/>
        <w:rPr>
          <w:rFonts w:cstheme="minorHAnsi"/>
          <w:b/>
          <w:color w:val="2E74B5" w:themeColor="accent1" w:themeShade="BF"/>
          <w:sz w:val="16"/>
          <w:szCs w:val="16"/>
        </w:rPr>
      </w:pPr>
    </w:p>
    <w:p w:rsidR="00FC2684" w:rsidRDefault="006B08E4" w:rsidP="006B08E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Достъпът до вода е в основата на общественото здраве и следователно е от решаващо значение за устойчиво развитие, постигане на стабилно и проспериращо общество. Като глобално общество ние не можем да вървим напред, докато толкова много хора все още живеят без свободен и непрекъснат достъп до питейна вода.</w:t>
      </w:r>
    </w:p>
    <w:p w:rsidR="00B80EB1" w:rsidRDefault="00B80EB1" w:rsidP="00B363F4">
      <w:pPr>
        <w:spacing w:after="0" w:line="240" w:lineRule="auto"/>
        <w:ind w:firstLine="709"/>
        <w:jc w:val="center"/>
        <w:rPr>
          <w:rFonts w:eastAsia="Times New Roman" w:cstheme="minorHAnsi"/>
          <w:b/>
          <w:color w:val="2E74B5" w:themeColor="accent1" w:themeShade="BF"/>
          <w:sz w:val="32"/>
          <w:szCs w:val="32"/>
          <w:lang w:eastAsia="bg-BG"/>
        </w:rPr>
      </w:pPr>
    </w:p>
    <w:p w:rsidR="00B80EB1" w:rsidRDefault="00B80EB1" w:rsidP="00B363F4">
      <w:pPr>
        <w:spacing w:after="0" w:line="240" w:lineRule="auto"/>
        <w:ind w:firstLine="709"/>
        <w:jc w:val="center"/>
        <w:rPr>
          <w:rFonts w:eastAsia="Times New Roman" w:cstheme="minorHAnsi"/>
          <w:b/>
          <w:color w:val="2E74B5" w:themeColor="accent1" w:themeShade="BF"/>
          <w:sz w:val="32"/>
          <w:szCs w:val="32"/>
          <w:lang w:eastAsia="bg-BG"/>
        </w:rPr>
      </w:pPr>
    </w:p>
    <w:p w:rsidR="00B80EB1" w:rsidRDefault="00B80EB1" w:rsidP="00B363F4">
      <w:pPr>
        <w:spacing w:after="0" w:line="240" w:lineRule="auto"/>
        <w:ind w:firstLine="709"/>
        <w:jc w:val="center"/>
        <w:rPr>
          <w:rFonts w:eastAsia="Times New Roman" w:cstheme="minorHAnsi"/>
          <w:b/>
          <w:color w:val="2E74B5" w:themeColor="accent1" w:themeShade="BF"/>
          <w:sz w:val="32"/>
          <w:szCs w:val="32"/>
          <w:lang w:eastAsia="bg-BG"/>
        </w:rPr>
      </w:pPr>
    </w:p>
    <w:p w:rsidR="00925744" w:rsidRDefault="00B363F4" w:rsidP="00B363F4">
      <w:pPr>
        <w:spacing w:after="0" w:line="240" w:lineRule="auto"/>
        <w:ind w:firstLine="709"/>
        <w:jc w:val="center"/>
        <w:rPr>
          <w:rFonts w:eastAsia="Times New Roman" w:cstheme="minorHAnsi"/>
          <w:b/>
          <w:color w:val="2E74B5" w:themeColor="accent1" w:themeShade="BF"/>
          <w:sz w:val="32"/>
          <w:szCs w:val="32"/>
          <w:lang w:eastAsia="bg-BG"/>
        </w:rPr>
      </w:pPr>
      <w:r w:rsidRPr="00B363F4">
        <w:rPr>
          <w:rFonts w:eastAsia="Times New Roman" w:cstheme="minorHAnsi"/>
          <w:b/>
          <w:color w:val="2E74B5" w:themeColor="accent1" w:themeShade="BF"/>
          <w:sz w:val="32"/>
          <w:szCs w:val="32"/>
          <w:lang w:eastAsia="bg-BG"/>
        </w:rPr>
        <w:t>ЗАЩО ДОСТЪПЪТ ДО ВОДА Е ОСНОВНО ПРАВО?</w:t>
      </w:r>
    </w:p>
    <w:p w:rsidR="00B363F4" w:rsidRPr="00F359A5" w:rsidRDefault="00B363F4" w:rsidP="00B363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p w:rsidR="00B363F4" w:rsidRDefault="00B363F4" w:rsidP="00B363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През 2010 г. ООН призна „правото на достъп до безопасна и чиста питейна вода и канализация като човешко право, което е от съществено значение за живота и за упражняване на всички човешки права“.</w:t>
      </w:r>
    </w:p>
    <w:p w:rsidR="00B363F4" w:rsidRPr="00B363F4" w:rsidRDefault="00B363F4" w:rsidP="00B363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Това дава право на всеки, без дискриминация, на лесен и свободен достъп до достатъчна, безопасна, непрекъсната, на достъпни цени вода за лични и домакински нужди – вода за пиене, лична хигиена, пране, готвене, почистване.</w:t>
      </w:r>
    </w:p>
    <w:p w:rsidR="00B363F4" w:rsidRDefault="007B209D" w:rsidP="007B209D">
      <w:pPr>
        <w:tabs>
          <w:tab w:val="left" w:pos="3119"/>
          <w:tab w:val="left" w:pos="3402"/>
          <w:tab w:val="left" w:pos="354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B209D">
        <w:rPr>
          <w:rFonts w:ascii="Times New Roman" w:eastAsia="Times New Roman" w:hAnsi="Times New Roman" w:cs="Times New Roman"/>
          <w:noProof/>
          <w:sz w:val="28"/>
          <w:szCs w:val="28"/>
          <w:lang w:eastAsia="bg-BG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43180</wp:posOffset>
            </wp:positionH>
            <wp:positionV relativeFrom="margin">
              <wp:posOffset>1910080</wp:posOffset>
            </wp:positionV>
            <wp:extent cx="962025" cy="1047750"/>
            <wp:effectExtent l="0" t="0" r="9525" b="0"/>
            <wp:wrapSquare wrapText="bothSides"/>
            <wp:docPr id="5" name="Картина 5" descr="C:\Users\USER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age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Много хора нямат достъп до безопасна и чиста вода по много и различни причини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дискриминативни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(пол, раса, език, инвалидност, здравен статус, местоживеене, икономически и социален статус), влошаване на състоянието на околната среда, климатични промени, демографски растеж, конфликти, миграционни процеси и др.</w:t>
      </w:r>
    </w:p>
    <w:p w:rsidR="00B80EB1" w:rsidRDefault="00B80EB1" w:rsidP="007B209D">
      <w:pPr>
        <w:tabs>
          <w:tab w:val="left" w:pos="3119"/>
          <w:tab w:val="left" w:pos="3402"/>
          <w:tab w:val="left" w:pos="354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947F5" w:rsidRPr="007B209D" w:rsidRDefault="00E947F5" w:rsidP="007B209D">
      <w:pPr>
        <w:tabs>
          <w:tab w:val="left" w:pos="3119"/>
          <w:tab w:val="left" w:pos="3402"/>
          <w:tab w:val="left" w:pos="354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947F5" w:rsidRPr="00E947F5" w:rsidRDefault="00E947F5" w:rsidP="00E947F5">
      <w:pPr>
        <w:shd w:val="clear" w:color="auto" w:fill="2E74B5" w:themeFill="accent1" w:themeFillShade="B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</w:t>
      </w:r>
      <w:r w:rsidRPr="00E947F5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bg-BG"/>
        </w:rPr>
        <w:t>КЛЮЧОВИ ФАКТИ</w:t>
      </w:r>
      <w:r w:rsidRPr="00E947F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                                                                                                                          </w:t>
      </w:r>
    </w:p>
    <w:p w:rsidR="00E947F5" w:rsidRPr="00F359A5" w:rsidRDefault="00E947F5" w:rsidP="00B363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p w:rsidR="00E947F5" w:rsidRDefault="00E947F5" w:rsidP="00E947F5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2.1 милиарда хора живеят без достъп до питейна вода в домовете си;</w:t>
      </w:r>
    </w:p>
    <w:p w:rsidR="00C60C8D" w:rsidRPr="0096082B" w:rsidRDefault="00C60C8D" w:rsidP="00C60C8D">
      <w:pPr>
        <w:pStyle w:val="ListParagraph"/>
        <w:tabs>
          <w:tab w:val="left" w:pos="42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6"/>
          <w:szCs w:val="6"/>
          <w:lang w:eastAsia="bg-BG"/>
        </w:rPr>
      </w:pPr>
    </w:p>
    <w:p w:rsidR="00E947F5" w:rsidRDefault="00E947F5" w:rsidP="00E947F5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едно от четири училища нямат достъп до безопасна питейна вода;</w:t>
      </w:r>
    </w:p>
    <w:p w:rsidR="00C60C8D" w:rsidRPr="0096082B" w:rsidRDefault="00C60C8D" w:rsidP="00C60C8D">
      <w:pPr>
        <w:pStyle w:val="ListParagraph"/>
        <w:tabs>
          <w:tab w:val="left" w:pos="42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6"/>
          <w:szCs w:val="6"/>
          <w:lang w:eastAsia="bg-BG"/>
        </w:rPr>
      </w:pPr>
    </w:p>
    <w:p w:rsidR="00E947F5" w:rsidRDefault="00E947F5" w:rsidP="00E947F5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в световен мащаб 80% от хората, използващи нечиста вода за пиене и  незащитени водоизточници, живеят в селски райони;</w:t>
      </w:r>
    </w:p>
    <w:p w:rsidR="00C60C8D" w:rsidRPr="0096082B" w:rsidRDefault="00C60C8D" w:rsidP="00C60C8D">
      <w:pPr>
        <w:pStyle w:val="ListParagraph"/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6"/>
          <w:szCs w:val="6"/>
          <w:lang w:eastAsia="bg-BG"/>
        </w:rPr>
      </w:pPr>
    </w:p>
    <w:p w:rsidR="00E947F5" w:rsidRDefault="00E947F5" w:rsidP="00E947F5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в 8 до 10 домакинства жените и младите момичета пренасят от външни източници вода, поради липса на такава в домовете им;</w:t>
      </w:r>
    </w:p>
    <w:p w:rsidR="00C60C8D" w:rsidRPr="0096082B" w:rsidRDefault="00C60C8D" w:rsidP="00C60C8D">
      <w:pPr>
        <w:pStyle w:val="ListParagraph"/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6"/>
          <w:szCs w:val="6"/>
          <w:lang w:eastAsia="bg-BG"/>
        </w:rPr>
      </w:pPr>
    </w:p>
    <w:p w:rsidR="00E947F5" w:rsidRDefault="00E947F5" w:rsidP="00E947F5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за 68,5 милиона души, принудени да напуснат домовете си, достъпът до питейна вода е проблемен;</w:t>
      </w:r>
    </w:p>
    <w:p w:rsidR="00C60C8D" w:rsidRPr="0096082B" w:rsidRDefault="00C60C8D" w:rsidP="00C60C8D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bg-BG"/>
        </w:rPr>
      </w:pPr>
    </w:p>
    <w:p w:rsidR="00E947F5" w:rsidRDefault="00E947F5" w:rsidP="00E947F5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близо 4 милиарда души – почти две трети от световното население – са се сблъскали с тежък недостиг на вода за поне един месец през годината;</w:t>
      </w:r>
    </w:p>
    <w:p w:rsidR="00C60C8D" w:rsidRPr="0096082B" w:rsidRDefault="00C60C8D" w:rsidP="00C60C8D">
      <w:pPr>
        <w:pStyle w:val="ListParagraph"/>
        <w:rPr>
          <w:rFonts w:ascii="Times New Roman" w:eastAsia="Times New Roman" w:hAnsi="Times New Roman" w:cs="Times New Roman"/>
          <w:sz w:val="6"/>
          <w:szCs w:val="6"/>
          <w:lang w:eastAsia="bg-BG"/>
        </w:rPr>
      </w:pPr>
    </w:p>
    <w:p w:rsidR="00E947F5" w:rsidRPr="00E947F5" w:rsidRDefault="00C60C8D" w:rsidP="00E947F5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700 милиона души в света биха могли да бъдат преселени поради влошаване на положението с недостига на вода до 2030 г.</w:t>
      </w:r>
    </w:p>
    <w:p w:rsidR="00E947F5" w:rsidRPr="0096082B" w:rsidRDefault="00E947F5" w:rsidP="00C60C8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p w:rsidR="00C60C8D" w:rsidRDefault="00B673E7" w:rsidP="00B673E7">
      <w:pPr>
        <w:spacing w:after="0" w:line="240" w:lineRule="auto"/>
        <w:jc w:val="center"/>
        <w:rPr>
          <w:rFonts w:ascii="Calibri" w:eastAsia="Times New Roman" w:hAnsi="Calibri" w:cs="Calibri"/>
          <w:b/>
          <w:color w:val="2E74B5" w:themeColor="accent1" w:themeShade="BF"/>
          <w:sz w:val="32"/>
          <w:szCs w:val="32"/>
          <w:lang w:eastAsia="bg-BG"/>
        </w:rPr>
      </w:pPr>
      <w:r w:rsidRPr="00B673E7">
        <w:rPr>
          <w:rFonts w:ascii="Calibri" w:eastAsia="Times New Roman" w:hAnsi="Calibri" w:cs="Calibri"/>
          <w:b/>
          <w:color w:val="2E74B5" w:themeColor="accent1" w:themeShade="BF"/>
          <w:sz w:val="32"/>
          <w:szCs w:val="32"/>
          <w:lang w:eastAsia="bg-BG"/>
        </w:rPr>
        <w:t>КАКВО ТРЯБВА ДА СЕ НАПРАВИ?</w:t>
      </w:r>
    </w:p>
    <w:p w:rsidR="00B673E7" w:rsidRPr="00B673E7" w:rsidRDefault="00B673E7" w:rsidP="00B673E7">
      <w:pPr>
        <w:spacing w:after="0" w:line="240" w:lineRule="auto"/>
        <w:jc w:val="center"/>
        <w:rPr>
          <w:rFonts w:ascii="Calibri" w:eastAsia="Times New Roman" w:hAnsi="Calibri" w:cs="Calibri"/>
          <w:b/>
          <w:color w:val="2E74B5" w:themeColor="accent1" w:themeShade="BF"/>
          <w:sz w:val="16"/>
          <w:szCs w:val="16"/>
          <w:lang w:eastAsia="bg-BG"/>
        </w:rPr>
      </w:pPr>
    </w:p>
    <w:p w:rsidR="00F359A5" w:rsidRDefault="00B673E7" w:rsidP="00F359A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 да „не бъде никой изоставен“, усилията  трябва да се насочат основно върху включването и достъпа до питейна вода на хората, част от малцинствените и пренебрегнати групи. Услугите за доставка на вода трябва да отговарят на техните нужди и тяхната воля, техният глас трябва да се взема предвид в процеса на вземане на решения. Правото на вода за всички трябва да бъде признато като универсално право в регулаторните и правните рамки, а финансирането на системите за достъп до питейна вода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трябва да бъде достатъчно</w:t>
      </w:r>
      <w:r w:rsidR="00F359A5">
        <w:rPr>
          <w:rFonts w:ascii="Times New Roman" w:eastAsia="Times New Roman" w:hAnsi="Times New Roman" w:cs="Times New Roman"/>
          <w:sz w:val="28"/>
          <w:szCs w:val="28"/>
          <w:lang w:eastAsia="bg-BG"/>
        </w:rPr>
        <w:t>, справедливо и ефективно насочено към те</w:t>
      </w:r>
      <w:r w:rsidR="0096082B">
        <w:rPr>
          <w:rFonts w:ascii="Times New Roman" w:eastAsia="Times New Roman" w:hAnsi="Times New Roman" w:cs="Times New Roman"/>
          <w:sz w:val="28"/>
          <w:szCs w:val="28"/>
          <w:lang w:eastAsia="bg-BG"/>
        </w:rPr>
        <w:t>зи, които имат най-голяма нужда.</w:t>
      </w:r>
    </w:p>
    <w:p w:rsidR="00B80EB1" w:rsidRDefault="00B80EB1" w:rsidP="00F359A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B80EB1" w:rsidRDefault="00B80EB1" w:rsidP="00F359A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96082B" w:rsidRPr="0096082B" w:rsidRDefault="0096082B" w:rsidP="00F359A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6"/>
          <w:szCs w:val="6"/>
          <w:lang w:eastAsia="bg-BG"/>
        </w:rPr>
      </w:pPr>
    </w:p>
    <w:p w:rsidR="0096082B" w:rsidRPr="0096082B" w:rsidRDefault="0096082B" w:rsidP="0096082B">
      <w:pPr>
        <w:spacing w:after="0" w:line="240" w:lineRule="auto"/>
        <w:ind w:firstLine="426"/>
        <w:jc w:val="right"/>
        <w:rPr>
          <w:rFonts w:eastAsia="Times New Roman" w:cstheme="minorHAnsi"/>
          <w:sz w:val="18"/>
          <w:szCs w:val="18"/>
          <w:lang w:eastAsia="bg-BG"/>
        </w:rPr>
      </w:pPr>
      <w:r w:rsidRPr="0096082B">
        <w:rPr>
          <w:rFonts w:eastAsia="Times New Roman" w:cstheme="minorHAnsi"/>
          <w:sz w:val="18"/>
          <w:szCs w:val="18"/>
          <w:lang w:eastAsia="bg-BG"/>
        </w:rPr>
        <w:t>/</w:t>
      </w:r>
      <w:r w:rsidRPr="0096082B">
        <w:rPr>
          <w:rFonts w:cstheme="minorHAnsi"/>
          <w:sz w:val="18"/>
          <w:szCs w:val="18"/>
        </w:rPr>
        <w:t>Информационният материал е съставен по данни от интернет - www.unwater.org/</w:t>
      </w:r>
    </w:p>
    <w:sectPr w:rsidR="0096082B" w:rsidRPr="0096082B" w:rsidSect="00B80EB1">
      <w:headerReference w:type="default" r:id="rId11"/>
      <w:type w:val="continuous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EB1" w:rsidRDefault="00B80EB1" w:rsidP="00FD2B99">
      <w:pPr>
        <w:spacing w:after="0" w:line="240" w:lineRule="auto"/>
      </w:pPr>
      <w:r>
        <w:separator/>
      </w:r>
    </w:p>
  </w:endnote>
  <w:endnote w:type="continuationSeparator" w:id="0">
    <w:p w:rsidR="00B80EB1" w:rsidRDefault="00B80EB1" w:rsidP="00FD2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boto">
    <w:altName w:val="Robo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EB1" w:rsidRDefault="00B80EB1" w:rsidP="00FD2B99">
      <w:pPr>
        <w:spacing w:after="0" w:line="240" w:lineRule="auto"/>
      </w:pPr>
      <w:r>
        <w:separator/>
      </w:r>
    </w:p>
  </w:footnote>
  <w:footnote w:type="continuationSeparator" w:id="0">
    <w:p w:rsidR="00B80EB1" w:rsidRDefault="00B80EB1" w:rsidP="00FD2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EB1" w:rsidRPr="00FD2B99" w:rsidRDefault="00B80EB1" w:rsidP="00FD2B99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t>РЕГИОНАЛНА ЗДРАВНА ИНСПЕКЦИЯ - ПЛЕВЕН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0503B"/>
    <w:multiLevelType w:val="hybridMultilevel"/>
    <w:tmpl w:val="74707896"/>
    <w:lvl w:ilvl="0" w:tplc="0402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08B"/>
    <w:rsid w:val="00013FEE"/>
    <w:rsid w:val="00080801"/>
    <w:rsid w:val="000F6463"/>
    <w:rsid w:val="001057C0"/>
    <w:rsid w:val="00105DAB"/>
    <w:rsid w:val="001076AC"/>
    <w:rsid w:val="001D1564"/>
    <w:rsid w:val="0020080B"/>
    <w:rsid w:val="002062A2"/>
    <w:rsid w:val="00236386"/>
    <w:rsid w:val="00285083"/>
    <w:rsid w:val="002A308B"/>
    <w:rsid w:val="00330395"/>
    <w:rsid w:val="003539BD"/>
    <w:rsid w:val="00420DE3"/>
    <w:rsid w:val="004C6746"/>
    <w:rsid w:val="005433B3"/>
    <w:rsid w:val="00544023"/>
    <w:rsid w:val="005B4625"/>
    <w:rsid w:val="005D60C2"/>
    <w:rsid w:val="006044D8"/>
    <w:rsid w:val="006B08E4"/>
    <w:rsid w:val="00781D6B"/>
    <w:rsid w:val="007B209D"/>
    <w:rsid w:val="007E446B"/>
    <w:rsid w:val="00817158"/>
    <w:rsid w:val="00881B37"/>
    <w:rsid w:val="008A19C2"/>
    <w:rsid w:val="00925744"/>
    <w:rsid w:val="00947194"/>
    <w:rsid w:val="0096082B"/>
    <w:rsid w:val="00AB1E21"/>
    <w:rsid w:val="00AD6FF3"/>
    <w:rsid w:val="00AE7393"/>
    <w:rsid w:val="00B363F4"/>
    <w:rsid w:val="00B673E7"/>
    <w:rsid w:val="00B80EB1"/>
    <w:rsid w:val="00BA2412"/>
    <w:rsid w:val="00C60C8D"/>
    <w:rsid w:val="00C60D35"/>
    <w:rsid w:val="00C77F13"/>
    <w:rsid w:val="00C976E0"/>
    <w:rsid w:val="00DB12A1"/>
    <w:rsid w:val="00DF5DF6"/>
    <w:rsid w:val="00E947F5"/>
    <w:rsid w:val="00EF73C5"/>
    <w:rsid w:val="00F359A5"/>
    <w:rsid w:val="00FC2684"/>
    <w:rsid w:val="00FD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A308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longtext">
    <w:name w:val="long_text"/>
    <w:basedOn w:val="DefaultParagraphFont"/>
    <w:rsid w:val="002A308B"/>
  </w:style>
  <w:style w:type="paragraph" w:styleId="NormalWeb">
    <w:name w:val="Normal (Web)"/>
    <w:basedOn w:val="Normal"/>
    <w:rsid w:val="002A3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3">
    <w:name w:val="A3"/>
    <w:uiPriority w:val="99"/>
    <w:rsid w:val="002062A2"/>
    <w:rPr>
      <w:rFonts w:cs="Roboto"/>
      <w:color w:val="000000"/>
      <w:sz w:val="22"/>
      <w:szCs w:val="22"/>
    </w:rPr>
  </w:style>
  <w:style w:type="paragraph" w:customStyle="1" w:styleId="1">
    <w:name w:val="Без разредка1"/>
    <w:qFormat/>
    <w:rsid w:val="0092574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styleId="Hyperlink">
    <w:name w:val="Hyperlink"/>
    <w:unhideWhenUsed/>
    <w:rsid w:val="00925744"/>
    <w:rPr>
      <w:color w:val="0000FF"/>
      <w:u w:val="single"/>
    </w:rPr>
  </w:style>
  <w:style w:type="character" w:styleId="Emphasis">
    <w:name w:val="Emphasis"/>
    <w:qFormat/>
    <w:rsid w:val="00925744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FD2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B99"/>
  </w:style>
  <w:style w:type="paragraph" w:styleId="Footer">
    <w:name w:val="footer"/>
    <w:basedOn w:val="Normal"/>
    <w:link w:val="FooterChar"/>
    <w:uiPriority w:val="99"/>
    <w:unhideWhenUsed/>
    <w:rsid w:val="00FD2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B99"/>
  </w:style>
  <w:style w:type="paragraph" w:styleId="ListParagraph">
    <w:name w:val="List Paragraph"/>
    <w:basedOn w:val="Normal"/>
    <w:uiPriority w:val="34"/>
    <w:qFormat/>
    <w:rsid w:val="00E947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12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2A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A308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longtext">
    <w:name w:val="long_text"/>
    <w:basedOn w:val="DefaultParagraphFont"/>
    <w:rsid w:val="002A308B"/>
  </w:style>
  <w:style w:type="paragraph" w:styleId="NormalWeb">
    <w:name w:val="Normal (Web)"/>
    <w:basedOn w:val="Normal"/>
    <w:rsid w:val="002A3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3">
    <w:name w:val="A3"/>
    <w:uiPriority w:val="99"/>
    <w:rsid w:val="002062A2"/>
    <w:rPr>
      <w:rFonts w:cs="Roboto"/>
      <w:color w:val="000000"/>
      <w:sz w:val="22"/>
      <w:szCs w:val="22"/>
    </w:rPr>
  </w:style>
  <w:style w:type="paragraph" w:customStyle="1" w:styleId="1">
    <w:name w:val="Без разредка1"/>
    <w:qFormat/>
    <w:rsid w:val="0092574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styleId="Hyperlink">
    <w:name w:val="Hyperlink"/>
    <w:unhideWhenUsed/>
    <w:rsid w:val="00925744"/>
    <w:rPr>
      <w:color w:val="0000FF"/>
      <w:u w:val="single"/>
    </w:rPr>
  </w:style>
  <w:style w:type="character" w:styleId="Emphasis">
    <w:name w:val="Emphasis"/>
    <w:qFormat/>
    <w:rsid w:val="00925744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FD2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B99"/>
  </w:style>
  <w:style w:type="paragraph" w:styleId="Footer">
    <w:name w:val="footer"/>
    <w:basedOn w:val="Normal"/>
    <w:link w:val="FooterChar"/>
    <w:uiPriority w:val="99"/>
    <w:unhideWhenUsed/>
    <w:rsid w:val="00FD2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B99"/>
  </w:style>
  <w:style w:type="paragraph" w:styleId="ListParagraph">
    <w:name w:val="List Paragraph"/>
    <w:basedOn w:val="Normal"/>
    <w:uiPriority w:val="34"/>
    <w:qFormat/>
    <w:rsid w:val="00E947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12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2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пушено стъкло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Office 97</cp:lastModifiedBy>
  <cp:revision>19</cp:revision>
  <cp:lastPrinted>2019-03-21T09:01:00Z</cp:lastPrinted>
  <dcterms:created xsi:type="dcterms:W3CDTF">2019-03-20T12:26:00Z</dcterms:created>
  <dcterms:modified xsi:type="dcterms:W3CDTF">2019-03-21T12:06:00Z</dcterms:modified>
</cp:coreProperties>
</file>