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84" w:rsidRDefault="000F1084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0F1084" w:rsidRPr="001903E3" w:rsidRDefault="00C024F8" w:rsidP="000F1084">
      <w:pPr>
        <w:pStyle w:val="NoSpacing"/>
        <w:spacing w:line="360" w:lineRule="auto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3" distR="114293" simplePos="0" relativeHeight="251661312" behindDoc="0" locked="0" layoutInCell="1" allowOverlap="1">
                <wp:simplePos x="0" y="0"/>
                <wp:positionH relativeFrom="column">
                  <wp:posOffset>76199</wp:posOffset>
                </wp:positionH>
                <wp:positionV relativeFrom="paragraph">
                  <wp:posOffset>66040</wp:posOffset>
                </wp:positionV>
                <wp:extent cx="0" cy="492125"/>
                <wp:effectExtent l="0" t="0" r="19050" b="222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D0F0" id="Straight Connector 2" o:spid="_x0000_s1026" style="position:absolute;z-index:25166131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6pt,5.2pt" to="6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" strokeweight="1pt"/>
            </w:pict>
          </mc:Fallback>
        </mc:AlternateContent>
      </w:r>
      <w:r w:rsidR="000F1084" w:rsidRPr="001903E3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93852</wp:posOffset>
            </wp:positionH>
            <wp:positionV relativeFrom="paragraph">
              <wp:posOffset>356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084" w:rsidRPr="001903E3">
        <w:rPr>
          <w:lang w:val="en-US"/>
        </w:rPr>
        <w:t xml:space="preserve"> </w:t>
      </w:r>
      <w:r w:rsidR="000F1084" w:rsidRPr="001903E3">
        <w:t xml:space="preserve"> </w:t>
      </w:r>
      <w:r w:rsidR="000F1084" w:rsidRPr="001903E3">
        <w:rPr>
          <w:lang w:val="en-US"/>
        </w:rPr>
        <w:t xml:space="preserve">  </w:t>
      </w:r>
      <w:r w:rsidR="000F1084" w:rsidRPr="001903E3">
        <w:rPr>
          <w:b/>
        </w:rPr>
        <w:t>РЕПУБЛИКА БЪЛГАРИЯ</w:t>
      </w:r>
    </w:p>
    <w:p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Министерство на здравеопазването</w:t>
      </w:r>
    </w:p>
    <w:p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Министър на здравеопазването</w:t>
      </w:r>
    </w:p>
    <w:p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084" w:rsidRPr="001903E3" w:rsidRDefault="000F1084" w:rsidP="000F1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084" w:rsidRDefault="000F1084" w:rsidP="000F1084">
      <w:pPr>
        <w:tabs>
          <w:tab w:val="left" w:pos="1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</w:tblGrid>
      <w:tr w:rsidR="000F1084" w:rsidTr="00F20A3E">
        <w:trPr>
          <w:trHeight w:val="992"/>
          <w:jc w:val="center"/>
        </w:trPr>
        <w:tc>
          <w:tcPr>
            <w:tcW w:w="1223" w:type="dxa"/>
            <w:hideMark/>
          </w:tcPr>
          <w:p w:rsidR="000F1084" w:rsidRDefault="00A60AC0" w:rsidP="00F20A3E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25pt;height:63.65pt">
                  <v:imagedata r:id="rId7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:rsidR="000F1084" w:rsidRDefault="000F1084" w:rsidP="000F1084">
      <w:pPr>
        <w:tabs>
          <w:tab w:val="left" w:pos="0"/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чл. 61, ал. 2, чл. 63, ал. 4, 5 и 11 и чл. 63в от Закона за здравето, чл. 73 от Административнопроцесуалния кодекс, и във връзка с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bCs/>
          <w:sz w:val="24"/>
          <w:szCs w:val="24"/>
        </w:rPr>
        <w:t>№ 855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Министерския съвет от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ноември 2020 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№ 418 на Министерския съвет от 25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F248AE">
        <w:rPr>
          <w:rFonts w:ascii="Times New Roman" w:hAnsi="Times New Roman" w:cs="Times New Roman"/>
          <w:bCs/>
          <w:sz w:val="24"/>
          <w:szCs w:val="24"/>
        </w:rPr>
        <w:t>482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 w:rsidRPr="00F248AE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1903E3">
        <w:rPr>
          <w:rFonts w:ascii="Times New Roman" w:hAnsi="Times New Roman" w:cs="Times New Roman"/>
          <w:bCs/>
          <w:sz w:val="24"/>
          <w:szCs w:val="24"/>
        </w:rPr>
        <w:t>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>Решение № 525 на Министерския съвет от 30 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Cs/>
          <w:sz w:val="24"/>
          <w:szCs w:val="24"/>
        </w:rPr>
        <w:t>609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2020 г.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D6D8A">
        <w:rPr>
          <w:rFonts w:ascii="Times New Roman" w:hAnsi="Times New Roman" w:cs="Times New Roman"/>
          <w:bCs/>
          <w:sz w:val="24"/>
          <w:szCs w:val="24"/>
        </w:rPr>
        <w:t xml:space="preserve">Решение № 673 на Министерския съвет от 25 септември 2020 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и предложение от Главния държавен здравен инспектор</w:t>
      </w:r>
    </w:p>
    <w:p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8B2" w:rsidRPr="001903E3" w:rsidRDefault="000248B2" w:rsidP="000248B2">
      <w:pPr>
        <w:tabs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:rsidR="000248B2" w:rsidRPr="001903E3" w:rsidRDefault="000248B2" w:rsidP="000248B2">
      <w:pPr>
        <w:spacing w:after="0" w:line="360" w:lineRule="auto"/>
        <w:ind w:left="2844" w:right="357" w:firstLine="696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0248B2" w:rsidRPr="001903E3" w:rsidRDefault="000248B2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Въвеждам временна забрана за влизане на територията на Република България, считано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169F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0F10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.00 </w:t>
      </w:r>
      <w:proofErr w:type="spellStart"/>
      <w:r w:rsidR="000F10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часа</w:t>
      </w:r>
      <w:proofErr w:type="spellEnd"/>
      <w:r w:rsidR="000F10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F10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2020 г. до </w:t>
      </w:r>
      <w:r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2021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както следва:</w:t>
      </w:r>
    </w:p>
    <w:p w:rsidR="000248B2" w:rsidRPr="001903E3" w:rsidRDefault="000248B2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Временно забранявам влизането на територията на Република България на всички лица, независимо от тяхното гражданство, през всички гранични пунктове, с въздушен, морски, железопътен и автомобилен транспорт. </w:t>
      </w:r>
    </w:p>
    <w:p w:rsidR="000248B2" w:rsidRPr="001903E3" w:rsidRDefault="000248B2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Забраната по т. 1 не се отнася за:</w:t>
      </w:r>
    </w:p>
    <w:p w:rsidR="000248B2" w:rsidRPr="001903E3" w:rsidRDefault="000248B2" w:rsidP="000248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българските граждани, гражданите на държави членки на Европейския съюз (ЕС),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Обединено кралство Великобритания и Северна Ирландия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страни по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Шенгенското споразумение (включително </w:t>
      </w:r>
      <w:r w:rsidRPr="001903E3">
        <w:rPr>
          <w:rFonts w:ascii="Times New Roman" w:hAnsi="Times New Roman" w:cs="Times New Roman"/>
          <w:sz w:val="24"/>
          <w:szCs w:val="24"/>
        </w:rPr>
        <w:t xml:space="preserve">Република Сан Марино, Княжество Андора, Княжество Монако и </w:t>
      </w:r>
      <w:r w:rsidRPr="001903E3">
        <w:rPr>
          <w:rFonts w:ascii="Times New Roman" w:hAnsi="Times New Roman" w:cs="Times New Roman"/>
          <w:bCs/>
          <w:sz w:val="24"/>
          <w:szCs w:val="24"/>
        </w:rPr>
        <w:t>Държавата град Ватикан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и членовете на техните семейства (включително лицата, които са във фактическо съжителство с тях); гражданите на </w:t>
      </w:r>
      <w:r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Австралийски съюз, Канада, Грузия, Япония, Нова Зеландия, Република Руанда, Република Корея, Кралство Тайланд, Република Тунис, Източна република Уругвай, </w:t>
      </w:r>
      <w:r w:rsidRPr="00DE1B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Обединените арабски емирства,</w:t>
      </w:r>
      <w:r w:rsidRPr="00290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Украйна, </w:t>
      </w:r>
      <w:r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Република Северна Македония, Република Сърбия, Република Албания, Косово, Босна и Херцеговина, Черна гора, Република Молдова, Израел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Държавата</w:t>
      </w:r>
      <w:r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Кувейт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Република Беларус и Република Турция;</w:t>
      </w:r>
      <w:r w:rsidRPr="00190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със статут на постоянно, дългосрочно или продължително пребиваване на територията на Република България и членовете на техните семейства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притежатели на българска виза за дългосрочно пребиваване вид „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</w:t>
      </w:r>
      <w:r w:rsidRPr="001903E3">
        <w:rPr>
          <w:rFonts w:ascii="Times New Roman" w:hAnsi="Times New Roman" w:cs="Times New Roman"/>
          <w:iCs/>
          <w:sz w:val="24"/>
          <w:szCs w:val="24"/>
        </w:rPr>
        <w:t>лицата, които имат разрешение за пребиваване в държава-членка на Европейския съюз, Обединено кралство Великобритания и Северна Ирландия, или в страна по Шенгенското споразумение (включително Република Сан Марино, Княжество Андора, Княжество Монако и Държавата град Ватикан)</w:t>
      </w:r>
      <w:r w:rsidRPr="001903E3">
        <w:rPr>
          <w:rFonts w:ascii="Times New Roman" w:hAnsi="Times New Roman" w:cs="Times New Roman"/>
          <w:sz w:val="24"/>
          <w:szCs w:val="24"/>
        </w:rPr>
        <w:t xml:space="preserve"> </w:t>
      </w:r>
      <w:r w:rsidRPr="001903E3">
        <w:rPr>
          <w:rFonts w:ascii="Times New Roman" w:hAnsi="Times New Roman" w:cs="Times New Roman"/>
          <w:iCs/>
          <w:sz w:val="24"/>
          <w:szCs w:val="24"/>
        </w:rPr>
        <w:t>и членовете на техните семейства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0248B2" w:rsidRPr="001903E3" w:rsidRDefault="000248B2" w:rsidP="000248B2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б) медицински специалисти, медицински научни работници, социални работници и техните ръководители, когато целта на пътуването е свързана с упражняваната от тях професия;</w:t>
      </w:r>
    </w:p>
    <w:p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en-GB"/>
        </w:rPr>
        <w:t>работници, които участват в доставките на лекарствени продукти, медицински изделия и лични предпазни средства, медицинска апаратура, включително при инсталирането и поддръжката ѝ;</w:t>
      </w:r>
    </w:p>
    <w:p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г) транспортен персонал, ангажиран с международен превоз на пътници и товари и стоки, екипажи на въздухоплавателни средства, лицата, ангажирани с техническо обслужване на въздухоплавателни средства, и друг транспортен персонал при необходимост, включително екипажи на плавателни съдове и лицата, ангажирани с поддръжката на плавателните съдове;</w:t>
      </w:r>
    </w:p>
    <w:p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д) </w:t>
      </w: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официални длъжностни лица (държавни ръководители, членове на правителства и др.) и членовете на техните делегации, както и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дипломати, членове на административно-техническия персонал на задгранични представителства, служители на международни организации, военнослужещи, служители на службите за сигурност и обществения ред и хуманитарни работници при изпълнение на техните задължения, както и членовете на техните семейства;</w:t>
      </w:r>
    </w:p>
    <w:p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е) лица, пътуващи по хуманитарни причини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§ 1, т. 16 от допълнителните разпоредби на Закона за чужденците в Република България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ж) представители на търговско-икономическите и инвестиционни дейности и лица, имащи пряко отношение към: изграждане, поддържане, експлоатация и осигуряване на безопасността на стратегическата и критичната инфраструктура на Република България, изпълнение на проекти, сертифицирани по Закона за насърчаване на инвестициите, анализи по проекти на потенциални инвеститори и други дейности от значение за икономиката на страната, удостоверено с писмо от министъра на икономиката или друг министър, отговарящ за съответната дейност, както и лица, ангажирани в корабостроенето и кораборемонта, както и членовете на техните семейства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Писмото на съответния министър се представя на </w:t>
      </w:r>
      <w:r w:rsidRP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органите на граничния контрол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з) сезонни земеделски работници и работници в областта на туризма;</w:t>
      </w:r>
    </w:p>
    <w:p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и) погранични работници;</w:t>
      </w:r>
    </w:p>
    <w:p w:rsidR="000248B2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к) лица, пътуващи с цел обучение за осъществяване на дейности по приключването на учебната 2019/2020 г., както 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 през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учебната 2020/2021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</w:t>
      </w:r>
      <w:r w:rsidRPr="00B62F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лица, участващи в изпитни комисии, при условие, че изпитът не може да се проведе </w:t>
      </w:r>
      <w:r w:rsidRPr="006C577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разстояние в електронна среда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48B2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л) организатори и участници в международни спортни състезания – за времето на съответното спортно събитие, </w:t>
      </w:r>
      <w:r w:rsidRPr="00B364A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спортисти от чужбина, идващи в страната за определен пробен период; състезатели и треньори от чужбина, пристигащи в страната за участие в тренировъчни лагери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87DEF">
        <w:t xml:space="preserve"> </w:t>
      </w:r>
      <w:r w:rsidRPr="00DD01BE">
        <w:rPr>
          <w:rFonts w:ascii="Times New Roman" w:hAnsi="Times New Roman" w:cs="Times New Roman"/>
          <w:sz w:val="24"/>
          <w:szCs w:val="24"/>
        </w:rPr>
        <w:t>членовете на</w:t>
      </w:r>
      <w:r>
        <w:t xml:space="preserve"> </w:t>
      </w:r>
      <w:r w:rsidRPr="00687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семейства на чуждестранни спортисти и треньори,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притежатели на българска виза за дългосрочно пребиваване вид „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687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42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удостоверено с писмо от министъра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 и спорта, в което са посочени имената на лицата и мястото (адресът) на пребиваването им в България. Писмото се представя на органите на граничния контрол;</w:t>
      </w:r>
    </w:p>
    <w:p w:rsidR="000248B2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м) чужди граждани, за получаване на указ по Закона за българското гражданство за придобито българско гражданство, удостоверено с писмо на Министерство на правосъдието;</w:t>
      </w:r>
    </w:p>
    <w:p w:rsidR="000248B2" w:rsidRPr="001903E3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н) организатори и участници в международни културни събития – за времето на съответното културно събитие, удостоверено с писмо от министъра на културата, </w:t>
      </w:r>
      <w:r w:rsidRPr="006A3469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което са посочени имената на лицата и мястото (адресът) на пребиваването им в България. Писмото се представя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органите на граничния контрол.</w:t>
      </w:r>
    </w:p>
    <w:p w:rsidR="000248B2" w:rsidRPr="004A4D8C" w:rsidRDefault="000248B2" w:rsidP="000248B2">
      <w:pPr>
        <w:spacing w:after="0"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r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>Лицата</w:t>
      </w:r>
      <w:r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 по т. 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могат да преминават</w:t>
      </w:r>
      <w:r w:rsidRPr="001903E3">
        <w:rPr>
          <w:rFonts w:ascii="Times New Roman" w:hAnsi="Times New Roman" w:cs="Times New Roman"/>
          <w:sz w:val="24"/>
          <w:szCs w:val="24"/>
          <w:lang w:eastAsia="bg-BG"/>
        </w:rPr>
        <w:t xml:space="preserve"> транзитно през територията на Република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48B2" w:rsidRDefault="000248B2" w:rsidP="000248B2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Транзитното преминаване се допуска единствено в случаите, когато може да се гарантира незабавното напускане на територията на Република България. </w:t>
      </w:r>
    </w:p>
    <w:p w:rsidR="000F1084" w:rsidRPr="005324F5" w:rsidRDefault="000F1084" w:rsidP="00C024F8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C02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лица, на които е разрешено влизането в страната по т. 2, и които пристигат с начална точка на отпътуване от Обединено кралство Великобритания и Северна Ирландия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се поставят под карантина за срок от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0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дни в дома или в друго място за настаняване, в което лицето е посочило, че ще пребивава, с предписание, издадено от директора на съответната регионална здравна инспекция или оправомощен от него </w:t>
      </w:r>
      <w:r w:rsidR="00CB24A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заместник-директор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0F1084" w:rsidRDefault="000248B2" w:rsidP="000F1084">
      <w:pPr>
        <w:pStyle w:val="NoSpacing"/>
        <w:spacing w:line="360" w:lineRule="auto"/>
        <w:ind w:firstLine="709"/>
        <w:jc w:val="both"/>
      </w:pPr>
      <w:r w:rsidRPr="001903E3">
        <w:tab/>
      </w:r>
      <w:r w:rsidR="000F1084">
        <w:rPr>
          <w:b/>
        </w:rPr>
        <w:t>6</w:t>
      </w:r>
      <w:r w:rsidRPr="001903E3">
        <w:t xml:space="preserve">. </w:t>
      </w:r>
      <w:r w:rsidR="000F1084" w:rsidRPr="001903E3">
        <w:rPr>
          <w:iCs/>
        </w:rPr>
        <w:t>Всички лица, на които е разрешено влизането в страната по т. 2, и които  пристигат с начална точка на отпътуване от</w:t>
      </w:r>
      <w:r w:rsidR="000F1084">
        <w:rPr>
          <w:iCs/>
        </w:rPr>
        <w:t xml:space="preserve"> всички </w:t>
      </w:r>
      <w:r w:rsidR="000F1084" w:rsidRPr="001903E3">
        <w:rPr>
          <w:bCs/>
          <w:color w:val="000000" w:themeColor="text1"/>
        </w:rPr>
        <w:t xml:space="preserve">трети страни извън посочените по т. </w:t>
      </w:r>
      <w:r w:rsidR="000F1084">
        <w:rPr>
          <w:bCs/>
          <w:color w:val="000000" w:themeColor="text1"/>
        </w:rPr>
        <w:t xml:space="preserve">5 и </w:t>
      </w:r>
      <w:r w:rsidR="005324F5">
        <w:rPr>
          <w:bCs/>
          <w:color w:val="000000" w:themeColor="text1"/>
        </w:rPr>
        <w:t>8</w:t>
      </w:r>
      <w:r w:rsidR="000F1084" w:rsidRPr="001903E3">
        <w:rPr>
          <w:bCs/>
          <w:color w:val="000000" w:themeColor="text1"/>
        </w:rPr>
        <w:t xml:space="preserve"> </w:t>
      </w:r>
      <w:r w:rsidR="000F1084" w:rsidRPr="001903E3">
        <w:rPr>
          <w:iCs/>
        </w:rPr>
        <w:t xml:space="preserve">се допускат на територията на Република България при предоставен документ, показващ отрицателен резултат от проведено до 72 часа преди влизането в страната </w:t>
      </w:r>
      <w:r w:rsidR="000F1084" w:rsidRPr="001903E3">
        <w:t>изследване по метода на полимеразн</w:t>
      </w:r>
      <w:r w:rsidR="000F1084">
        <w:t>а</w:t>
      </w:r>
      <w:r w:rsidR="000F1084" w:rsidRPr="001903E3">
        <w:t xml:space="preserve"> верижна реакция за доказване на </w:t>
      </w:r>
      <w:r w:rsidR="000F1084" w:rsidRPr="001903E3">
        <w:rPr>
          <w:lang w:val="en-GB"/>
        </w:rPr>
        <w:t>COVID</w:t>
      </w:r>
      <w:r w:rsidR="000F1084" w:rsidRPr="00F248AE">
        <w:t>-19</w:t>
      </w:r>
      <w:r w:rsidR="000F1084">
        <w:t>, считани от датата на проведеното изследване, вписана в документа</w:t>
      </w:r>
      <w:r w:rsidR="000F1084" w:rsidRPr="001903E3">
        <w:t xml:space="preserve">. </w:t>
      </w:r>
    </w:p>
    <w:p w:rsidR="000F1084" w:rsidRPr="000F1084" w:rsidRDefault="000F1084" w:rsidP="005324F5">
      <w:pPr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24F5">
        <w:rPr>
          <w:rFonts w:ascii="Times New Roman" w:hAnsi="Times New Roman" w:cs="Times New Roman"/>
          <w:b/>
          <w:sz w:val="24"/>
          <w:szCs w:val="24"/>
        </w:rPr>
        <w:t>7</w:t>
      </w:r>
      <w:r w:rsidRPr="005324F5">
        <w:rPr>
          <w:rFonts w:ascii="Times New Roman" w:hAnsi="Times New Roman" w:cs="Times New Roman"/>
          <w:sz w:val="24"/>
          <w:szCs w:val="24"/>
        </w:rPr>
        <w:t xml:space="preserve">. Документът по т.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24F8">
        <w:rPr>
          <w:rFonts w:ascii="Times New Roman" w:hAnsi="Times New Roman" w:cs="Times New Roman"/>
          <w:sz w:val="24"/>
          <w:szCs w:val="24"/>
        </w:rPr>
        <w:t xml:space="preserve"> трябва да съдържа имената на лицето съгласно документа за самоличност, с който пътува, данни за лабораторията, извършила изследването (наименование, адрес или други данни за контакт), дата, на която е извършено изследването, изписани на латиница метод (</w:t>
      </w:r>
      <w:r w:rsidRPr="00C024F8">
        <w:rPr>
          <w:rFonts w:ascii="Times New Roman" w:hAnsi="Times New Roman" w:cs="Times New Roman"/>
          <w:sz w:val="24"/>
          <w:szCs w:val="24"/>
          <w:lang w:val="en-GB"/>
        </w:rPr>
        <w:t>PCR</w:t>
      </w:r>
      <w:r w:rsidRPr="00C024F8">
        <w:rPr>
          <w:rFonts w:ascii="Times New Roman" w:hAnsi="Times New Roman" w:cs="Times New Roman"/>
          <w:sz w:val="24"/>
          <w:szCs w:val="24"/>
        </w:rPr>
        <w:t>) и отрицателен резултат (</w:t>
      </w:r>
      <w:r w:rsidRPr="00C024F8">
        <w:rPr>
          <w:rFonts w:ascii="Times New Roman" w:hAnsi="Times New Roman" w:cs="Times New Roman"/>
          <w:sz w:val="24"/>
          <w:szCs w:val="24"/>
          <w:lang w:val="en-GB"/>
        </w:rPr>
        <w:t>Negative</w:t>
      </w:r>
      <w:r w:rsidRPr="00C024F8">
        <w:rPr>
          <w:rFonts w:ascii="Times New Roman" w:hAnsi="Times New Roman" w:cs="Times New Roman"/>
          <w:sz w:val="24"/>
          <w:szCs w:val="24"/>
        </w:rPr>
        <w:t>), позволяващи интерпретация на документа.</w:t>
      </w:r>
    </w:p>
    <w:p w:rsidR="000248B2" w:rsidRPr="001903E3" w:rsidRDefault="000F1084" w:rsidP="00C024F8">
      <w:pPr>
        <w:spacing w:after="0" w:line="360" w:lineRule="auto"/>
        <w:ind w:right="4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024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лица, на които е разрешено влизането в страната по т. 2, и които пристигат с начална точка на отпътуване от държави членки на Европейския съюз, от страни по Шенгенското споразумение (включително Република Сан Марино, Княжество Андора, Княжество Монако и Държавата град Ватикан), от Австралийски съюз, Канада, Грузия, Япония, Нова Зеландия, Република Руанда, Република Корея, Кралство Тайланд, Република Тунис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Източна република Уругвай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248B2" w:rsidRPr="00DE1B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Обединените арабски емирства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Република Сърбия, Република Беларус и Република Турция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допускат на територията на страната без да е необходимо да представят документ, показващ отрицателен резултат от изследване по метода на полимеразн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верижна реакция за доказване на COVID-19.</w:t>
      </w:r>
    </w:p>
    <w:p w:rsidR="000248B2" w:rsidRDefault="000248B2" w:rsidP="000248B2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0F108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9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По смисъла на тази заповед държавата, от която лицето пристига, е държавата-начална точка на неговото отпътуване, независимо 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престой, свързан с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транзитното му преминаване през други държави по време на придвижването му.</w:t>
      </w:r>
    </w:p>
    <w:p w:rsidR="000248B2" w:rsidRPr="001903E3" w:rsidRDefault="000248B2" w:rsidP="000248B2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</w:t>
      </w:r>
      <w:r w:rsidR="000F108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10</w:t>
      </w:r>
      <w:r w:rsidRPr="001903E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.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Изключение от </w:t>
      </w:r>
      <w:r w:rsidR="00CB24AB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изискван</w:t>
      </w:r>
      <w:r w:rsidR="002169F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</w:t>
      </w:r>
      <w:r w:rsidR="00CB24A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ята</w:t>
      </w:r>
      <w:r w:rsidR="00CB24AB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по т. </w:t>
      </w:r>
      <w:r w:rsidR="00CB24A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5 и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6 се допуска по отношение на: </w:t>
      </w:r>
    </w:p>
    <w:p w:rsidR="000248B2" w:rsidRPr="001903E3" w:rsidRDefault="000248B2" w:rsidP="000248B2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 xml:space="preserve">а) български граждани и граждани на други държави членки на ЕС, на Обединеното кралство Великобритания и Северна Ирландия и на страни по Шенгенското споразумение (включително Република Сан Марино, Княжество Андора, Княжество Монако и </w:t>
      </w:r>
      <w:r w:rsidRPr="001903E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Държавата град Ватикан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), които са лица по т. 2, букви „е“ и „ж“; </w:t>
      </w:r>
    </w:p>
    <w:p w:rsidR="000248B2" w:rsidRPr="001903E3" w:rsidRDefault="000248B2" w:rsidP="000248B2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ab/>
        <w:t>б) водачите на автобуси, извършващи международен превоз на пътници;</w:t>
      </w:r>
    </w:p>
    <w:p w:rsidR="000248B2" w:rsidRPr="001903E3" w:rsidRDefault="000248B2" w:rsidP="000248B2">
      <w:pPr>
        <w:tabs>
          <w:tab w:val="left" w:pos="0"/>
          <w:tab w:val="left" w:pos="567"/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в)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водачите на товарни автомобили, които извършват или приключват международен превоз на товари и стоки при влизане на територията на Република България;</w:t>
      </w:r>
    </w:p>
    <w:p w:rsidR="000248B2" w:rsidRPr="001903E3" w:rsidRDefault="000248B2" w:rsidP="000248B2">
      <w:pPr>
        <w:tabs>
          <w:tab w:val="left" w:pos="0"/>
          <w:tab w:val="left" w:pos="567"/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248A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г) членовете на екипажите на плавателни съдове – български граждани;</w:t>
      </w:r>
    </w:p>
    <w:p w:rsidR="000248B2" w:rsidRPr="001903E3" w:rsidRDefault="000248B2" w:rsidP="000248B2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д) лицата по т. 2, букви „б“, „в“, „д“ и „и“, независимо от тяхното гражданство;</w:t>
      </w:r>
    </w:p>
    <w:p w:rsidR="000248B2" w:rsidRPr="001903E3" w:rsidRDefault="000248B2" w:rsidP="000248B2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е) краткосрочно командированите по реда на Наредбата за служебните командировки и специализации в чужбина служители от държавната администрация при изпълнение на техните задължения;</w:t>
      </w:r>
    </w:p>
    <w:p w:rsidR="000248B2" w:rsidRPr="001903E3" w:rsidRDefault="000248B2" w:rsidP="000248B2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ж) членовете на екипажа на въздухоплавателно средство, което извършва полети от и до летища за обществено ползване на територията на Република България и лицата, ангажирани с техническо обслужване на въздухоплавателни средства;</w:t>
      </w:r>
    </w:p>
    <w:p w:rsidR="000248B2" w:rsidRDefault="000248B2" w:rsidP="000248B2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</w:t>
      </w:r>
      <w:r w:rsidRPr="00F248A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) </w:t>
      </w:r>
      <w:r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лицата, които преминават транзитно през територията на Република България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0248B2" w:rsidRDefault="00CB24AB" w:rsidP="000248B2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11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Българските граждани и лицата със статут на постоянно, дългосрочно или продължително пребиваване на територията на Република България и членовете на техните семейства по т. 6, които не представят документ, показващ отрицателен резултат от проведено до 72 часа преди влизането в страната изследване по метода на полимеразн</w:t>
      </w:r>
      <w:r w:rsidR="000248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 се поставят под карантина за срок от 1</w:t>
      </w:r>
      <w:r w:rsidR="000248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0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дни в дома или в друго място за настаняване, в което лицето е посочило, че ще пребивава, с предписание, издадено от директора на съответната регионална здравна инспекция или оправомощен от него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заместник-директор</w:t>
      </w:r>
      <w:r w:rsidR="000248B2" w:rsidRPr="001903E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0248B2" w:rsidRPr="001903E3" w:rsidRDefault="00CB24AB" w:rsidP="000248B2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A9083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2</w:t>
      </w:r>
      <w:r w:rsidR="000248B2"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  <w:r w:rsidR="000248B2" w:rsidRPr="00A9083A">
        <w:t xml:space="preserve"> </w:t>
      </w:r>
      <w:r w:rsidR="000248B2"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Директорът на съответната регионална здравна инспекция може да отмени издаденото предписание за поставяне под карантина на лицата по т. </w:t>
      </w:r>
      <w:r w:rsidR="00C024F8"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</w:t>
      </w:r>
      <w:r w:rsidR="00C024F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</w:t>
      </w:r>
      <w:r w:rsidR="000248B2"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при представяне на документ, показващ отрицателен резултат от проведено до 24 часа от влизането в страната изследване по метода на полимеразн</w:t>
      </w:r>
      <w:r w:rsidR="000248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r w:rsidR="000248B2"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COVID-19.</w:t>
      </w:r>
      <w:r w:rsidR="000248B2" w:rsidRPr="00290B03">
        <w:t xml:space="preserve"> </w:t>
      </w:r>
      <w:r w:rsidR="000248B2" w:rsidRPr="00290B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Предписанието се отменя в срок до 24 часа от представяне на документа, показващ отрицателен резултат от проведеното изследване по метода на полимеразн</w:t>
      </w:r>
      <w:r w:rsidR="000248B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</w:t>
      </w:r>
      <w:r w:rsidR="000248B2" w:rsidRPr="00290B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верижна реакция за доказване на COVID-19.</w:t>
      </w:r>
    </w:p>
    <w:p w:rsidR="000248B2" w:rsidRPr="001903E3" w:rsidRDefault="00CB24AB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 Агенция „Пътна инфраструктура“ определя място, на което трябва да престоят товарният автомобил и водачът до отпадане на съответната забрана в случаите, при които водачите на товарни автомобили, превозващи товари и стоки, предназначени за други държави, на които се разрешава транзитно преминаване през Република България, поради забрана от страна на държава, гранична на Република България, не могат да напуснат страната.</w:t>
      </w:r>
    </w:p>
    <w:p w:rsidR="000248B2" w:rsidRDefault="00CB24AB" w:rsidP="000248B2">
      <w:pPr>
        <w:pStyle w:val="NoSpacing"/>
        <w:spacing w:line="360" w:lineRule="auto"/>
        <w:ind w:firstLine="720"/>
        <w:jc w:val="both"/>
      </w:pPr>
      <w:r w:rsidRPr="001903E3">
        <w:rPr>
          <w:b/>
        </w:rPr>
        <w:lastRenderedPageBreak/>
        <w:t>1</w:t>
      </w:r>
      <w:r>
        <w:rPr>
          <w:b/>
        </w:rPr>
        <w:t>4</w:t>
      </w:r>
      <w:r w:rsidR="000248B2" w:rsidRPr="001903E3">
        <w:t>. При установяване на пътник с</w:t>
      </w:r>
      <w:r w:rsidR="000248B2">
        <w:t xml:space="preserve"> </w:t>
      </w:r>
      <w:r w:rsidR="000248B2" w:rsidRPr="001903E3">
        <w:t xml:space="preserve">COVID-19 на борда на въздухоплавателно средство, което е кацнало на територията на Република България, членовете на кабинния екипаж, обслужвал пътника с </w:t>
      </w:r>
      <w:r w:rsidR="000248B2" w:rsidRPr="001903E3">
        <w:rPr>
          <w:lang w:val="en-US"/>
        </w:rPr>
        <w:t>COVID</w:t>
      </w:r>
      <w:r w:rsidR="000248B2" w:rsidRPr="001903E3">
        <w:t>-19, не се планират за следващ полет, като се поставят под карантина</w:t>
      </w:r>
      <w:r w:rsidR="000248B2" w:rsidRPr="0031576F">
        <w:t xml:space="preserve"> </w:t>
      </w:r>
      <w:r w:rsidR="000248B2">
        <w:t xml:space="preserve">за срок от 10 дни </w:t>
      </w:r>
      <w:r w:rsidR="000248B2" w:rsidRPr="0031576F">
        <w:t xml:space="preserve">с предписание, издадено от директора на съответната регионална здравна инспекция или </w:t>
      </w:r>
      <w:r w:rsidR="00C024F8" w:rsidRPr="001903E3">
        <w:rPr>
          <w:iCs/>
        </w:rPr>
        <w:t xml:space="preserve">от него </w:t>
      </w:r>
      <w:r w:rsidR="00C024F8">
        <w:rPr>
          <w:iCs/>
        </w:rPr>
        <w:t>заместник-директор</w:t>
      </w:r>
      <w:r w:rsidR="000248B2" w:rsidRPr="0031576F">
        <w:t>.</w:t>
      </w:r>
    </w:p>
    <w:p w:rsidR="000248B2" w:rsidRPr="001903E3" w:rsidRDefault="000248B2" w:rsidP="000248B2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Заповед 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РД-01-</w:t>
      </w:r>
      <w:r w:rsidR="002169F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CB24AB">
        <w:rPr>
          <w:rFonts w:ascii="Times New Roman" w:eastAsia="Times New Roman" w:hAnsi="Times New Roman" w:cs="Times New Roman"/>
          <w:sz w:val="24"/>
          <w:szCs w:val="24"/>
          <w:lang w:eastAsia="bg-BG"/>
        </w:rPr>
        <w:t>80</w:t>
      </w:r>
      <w:r w:rsidR="00CB24AB"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2169FE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169FE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315539">
        <w:rPr>
          <w:rFonts w:ascii="Times New Roman" w:eastAsia="Times New Roman" w:hAnsi="Times New Roman" w:cs="Times New Roman"/>
          <w:sz w:val="24"/>
          <w:szCs w:val="24"/>
          <w:lang w:eastAsia="bg-BG"/>
        </w:rPr>
        <w:t>.2020 г. на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министъра на здравеопазването се отменя.</w:t>
      </w:r>
    </w:p>
    <w:p w:rsidR="000248B2" w:rsidRPr="001903E3" w:rsidRDefault="000248B2" w:rsidP="000248B2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248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влиза в сила от </w:t>
      </w:r>
      <w:r w:rsidR="002169FE">
        <w:rPr>
          <w:rFonts w:ascii="Times New Roman" w:eastAsia="Times New Roman" w:hAnsi="Times New Roman" w:cs="Times New Roman"/>
          <w:sz w:val="24"/>
          <w:szCs w:val="24"/>
          <w:lang w:eastAsia="bg-BG"/>
        </w:rPr>
        <w:t>17.00 часа на 20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.2020 г. </w:t>
      </w:r>
    </w:p>
    <w:p w:rsidR="000248B2" w:rsidRPr="001903E3" w:rsidRDefault="000248B2" w:rsidP="000248B2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Заповедта да се съобщи на директорите на регионалните здравни инспекции, на министъра на вътрешните работи, министъра на транспорта, информационните технологии и съобщенията, министъра на регионалното развитие и благоустройството, на министъра на външните работи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министъра на икономиката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министъра на туризма,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министъра на младежта и спорта, министъра на културата, министъра на енергетиката, </w:t>
      </w: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сведение и осъществяване на контрол за изпълнение на мерките и да се публикува на интернет страницата на Министерство на здравеопазването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48B2" w:rsidRDefault="000248B2" w:rsidP="000248B2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подлежи на обжалване в едномесечен срок от публикуването 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0248B2" w:rsidRPr="001903E3" w:rsidRDefault="000248B2" w:rsidP="000248B2">
      <w:pPr>
        <w:tabs>
          <w:tab w:val="left" w:pos="709"/>
        </w:tabs>
        <w:spacing w:after="0" w:line="360" w:lineRule="auto"/>
        <w:ind w:right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248B2" w:rsidRDefault="005324F5" w:rsidP="000248B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alt="Microsoft Office Signature Line..." style="width:175.8pt;height:78.7pt">
            <v:imagedata r:id="rId8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0248B2" w:rsidRPr="006D4062" w:rsidRDefault="000248B2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ПРОФ. Д-Р КОСТАДИН АНГЕЛОВ, дм</w:t>
      </w:r>
    </w:p>
    <w:p w:rsidR="000248B2" w:rsidRPr="006D4062" w:rsidRDefault="000248B2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Pr="006D40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здравеопазването</w:t>
      </w:r>
    </w:p>
    <w:p w:rsidR="000248B2" w:rsidRDefault="000248B2" w:rsidP="000248B2">
      <w:pPr>
        <w:tabs>
          <w:tab w:val="left" w:pos="709"/>
        </w:tabs>
        <w:spacing w:after="0" w:line="360" w:lineRule="auto"/>
        <w:ind w:right="284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193916" w:rsidRDefault="00193916"/>
    <w:sectPr w:rsidR="00193916" w:rsidSect="0088680D">
      <w:footerReference w:type="default" r:id="rId9"/>
      <w:pgSz w:w="11906" w:h="16838"/>
      <w:pgMar w:top="1135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C0" w:rsidRDefault="00A60AC0">
      <w:pPr>
        <w:spacing w:after="0" w:line="240" w:lineRule="auto"/>
      </w:pPr>
      <w:r>
        <w:separator/>
      </w:r>
    </w:p>
  </w:endnote>
  <w:endnote w:type="continuationSeparator" w:id="0">
    <w:p w:rsidR="00A60AC0" w:rsidRDefault="00A6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53" w:rsidRDefault="00A60AC0" w:rsidP="005B3FF4">
    <w:pPr>
      <w:pStyle w:val="Footer"/>
      <w:jc w:val="center"/>
      <w:rPr>
        <w:rFonts w:ascii="Times New Roman" w:hAnsi="Times New Roman" w:cs="Times New Roman"/>
      </w:rPr>
    </w:pPr>
  </w:p>
  <w:p w:rsidR="00056653" w:rsidRDefault="00A60AC0" w:rsidP="005B3FF4">
    <w:pPr>
      <w:pStyle w:val="Footer"/>
      <w:jc w:val="center"/>
      <w:rPr>
        <w:rFonts w:ascii="Times New Roman" w:hAnsi="Times New Roman" w:cs="Times New Roman"/>
      </w:rPr>
    </w:pPr>
  </w:p>
  <w:p w:rsidR="00056653" w:rsidRPr="008A6E8D" w:rsidRDefault="00A60AC0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C0" w:rsidRDefault="00A60AC0">
      <w:pPr>
        <w:spacing w:after="0" w:line="240" w:lineRule="auto"/>
      </w:pPr>
      <w:r>
        <w:separator/>
      </w:r>
    </w:p>
  </w:footnote>
  <w:footnote w:type="continuationSeparator" w:id="0">
    <w:p w:rsidR="00A60AC0" w:rsidRDefault="00A60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2"/>
    <w:rsid w:val="000248B2"/>
    <w:rsid w:val="000F1084"/>
    <w:rsid w:val="00193916"/>
    <w:rsid w:val="002169FE"/>
    <w:rsid w:val="005324F5"/>
    <w:rsid w:val="00A60AC0"/>
    <w:rsid w:val="00C024F8"/>
    <w:rsid w:val="00CA61F3"/>
    <w:rsid w:val="00C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273A5-D4BD-4F06-9035-B660E0CC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B2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B2"/>
    <w:rPr>
      <w:lang w:val="bg-BG"/>
    </w:rPr>
  </w:style>
  <w:style w:type="paragraph" w:styleId="NoSpacing">
    <w:name w:val="No Spacing"/>
    <w:uiPriority w:val="1"/>
    <w:qFormat/>
    <w:rsid w:val="0002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84"/>
    <w:rPr>
      <w:lang w:val="bg-BG"/>
    </w:rPr>
  </w:style>
  <w:style w:type="table" w:styleId="TableGrid">
    <w:name w:val="Table Grid"/>
    <w:basedOn w:val="TableNormal"/>
    <w:uiPriority w:val="39"/>
    <w:rsid w:val="000F108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84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IjokUoqsMELpEvqxgy+mkN9cMhIGrsLspXMBv/Q+hvE=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0+hx3B++SUxecGwvsInxqV3Q6/7LnLuUSSdINR+wojA=</DigestValue>
    </Reference>
    <Reference Type="http://www.w3.org/2000/09/xmldsig#Object" URI="#idValidSigLnImg">
      <DigestMethod Algorithm="http://www.w3.org/2001/04/xmlenc#sha256"/>
      <DigestValue>CFf7mAnT8gkfK8NU4Zcdr15kznbSMwHVUmMjxkUueF4=</DigestValue>
    </Reference>
    <Reference Type="http://www.w3.org/2000/09/xmldsig#Object" URI="#idInvalidSigLnImg">
      <DigestMethod Algorithm="http://www.w3.org/2001/04/xmlenc#sha256"/>
      <DigestValue>4PXmySBBesEU3+mdqwPk49m4Vnpm8bFQrBFC5KVBxUI=</DigestValue>
    </Reference>
  </SignedInfo>
  <SignatureValue>QY5me23o+xPw8mkNuXaiOA1l66eLwq1sua3rxNz+uF2nx0Qe9XciceaHM+iATBGdAApCxWUweoYE
hUrL58/5yWNBQ00ETh0FWB77swx+oBiA6hZSEMfnhdPHvsEWqEBICq9fOReLLaUpk1yKIt+tfTpE
WuVP9wU0/K1H70eQVgkji4WN5aEwotFtxt2GD/54DTbUMdd7bhzPUapdN/S0oQT5e0AXTrGIpriP
BMJSELWGCjMDGnsVdNPdPEG/F8s8ciiSs1Xd1lacnYZ3tiFWyLB9D6pl7E0yZVQk+kUYMcqOHNSz
7d/SkgwIbXrcj6lH93ARuLt+V4YfvDWu4FCvIw==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yOsOnbLOTB+feaaOb+ph3ncw4BqLhtO/h9SJlcYoJG8=</DigestValue>
      </Reference>
      <Reference URI="/word/document.xml?ContentType=application/vnd.openxmlformats-officedocument.wordprocessingml.document.main+xml">
        <DigestMethod Algorithm="http://www.w3.org/2001/04/xmlenc#sha256"/>
        <DigestValue>rHo2eyTGnfhClD+QYUH7yaw1dNtgXMVwPNZR5/nILSU=</DigestValue>
      </Reference>
      <Reference URI="/word/endnotes.xml?ContentType=application/vnd.openxmlformats-officedocument.wordprocessingml.endnotes+xml">
        <DigestMethod Algorithm="http://www.w3.org/2001/04/xmlenc#sha256"/>
        <DigestValue>fGlMQIWmP8JmeG+kpzQ/kq5e6b4Gwwx6xLzQjayqPO4=</DigestValue>
      </Reference>
      <Reference URI="/word/fontTable.xml?ContentType=application/vnd.openxmlformats-officedocument.wordprocessingml.fontTable+xml">
        <DigestMethod Algorithm="http://www.w3.org/2001/04/xmlenc#sha256"/>
        <DigestValue>20XgW1LivLD3ZvelJy1btmvWqanufBNJA2vpdQpAe7s=</DigestValue>
      </Reference>
      <Reference URI="/word/footer1.xml?ContentType=application/vnd.openxmlformats-officedocument.wordprocessingml.footer+xml">
        <DigestMethod Algorithm="http://www.w3.org/2001/04/xmlenc#sha256"/>
        <DigestValue>FtW1T0kINRceF6Cc2KqW7n9TO13nX3KEvlI4JJ6A5IU=</DigestValue>
      </Reference>
      <Reference URI="/word/footnotes.xml?ContentType=application/vnd.openxmlformats-officedocument.wordprocessingml.footnotes+xml">
        <DigestMethod Algorithm="http://www.w3.org/2001/04/xmlenc#sha256"/>
        <DigestValue>sDKNoitqYLli6u4x2G5dz6husozDccSoZVpmiCy0zcs=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tkWGkSWzOg7T4OC/hIdgh4A/Pfln6QNtpqJi8RyPR+A=</DigestValue>
      </Reference>
      <Reference URI="/word/media/image3.emf?ContentType=image/x-emf">
        <DigestMethod Algorithm="http://www.w3.org/2001/04/xmlenc#sha256"/>
        <DigestValue>Q+/KsuEKgdt1MksnMahdznkRii0o++7OSCbFR0CWoC4=</DigestValue>
      </Reference>
      <Reference URI="/word/settings.xml?ContentType=application/vnd.openxmlformats-officedocument.wordprocessingml.settings+xml">
        <DigestMethod Algorithm="http://www.w3.org/2001/04/xmlenc#sha256"/>
        <DigestValue>ICkZyTEp59VpybfO4/UXt2++QqrL7HTt1V1lHmf4Pm8=</DigestValue>
      </Reference>
      <Reference URI="/word/styles.xml?ContentType=application/vnd.openxmlformats-officedocument.wordprocessingml.styles+xml">
        <DigestMethod Algorithm="http://www.w3.org/2001/04/xmlenc#sha256"/>
        <DigestValue>YF52ZOsglzXQK50NeoVP/+IQwmEn/g4lF5fV6t5hVpo=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2020-12-20T15:00:43Z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2020-12-20T15:00:43Z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SOYPBSAAAAAAAPFaHAIAAAAAAAAAAAAAoFbEU/h/AAAJAAAAAAAAAAkAAAAcAgAAU4TGI/h/AADAD/FaHAIAAMAM8VocAgAAuOcPBSAAAABAAAAAAAAAAAkAAAAAAAAAHgAAABwCAABAAAAAAAAAAJBnM1H4fwAAAAAAAAAAAADI0D5R+H8AAAAAAAAAAAAAAAAAAAAAAAAAAAAAAAAAAAAAAAAAAAAAAAAAAAAAAAAKcaIeY6cAAAAAAAAAAAAAOAAAAAAAAAAAAAAAAAAAAOCINmgcAgAAEOkPBSAAAACgzhdpHAIAAAcAAAAAAAAAAAAAAAAAAABM6A8F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AAPloHAIAAIjjoh74fwAAEBM3aBwCAAAQEzdoHAIAAAAAAAAAAAAAAffaHvh/AAACAAAAAAAAAAIAAAAAAAAAOGPaHvh/AABIEzdoHAIAAPD2MnIcAgAAoBC9YhwCAADw9jJyHAIAAKwRqh74fwAAkGczUfh/AAC9GqoeAAAAAMjQPlH4fwAAAAAAAAAAAACgEL1iHAIAAL0aqh74fwAAAAAAAAAAAAAAAAAAAAAAAFruoh5jpwAAQy7FUQAAAAAAAAAAAAAAAAAAAAAAAAAA4Ig2aBwCAABYfg8FIAAAAOD///8AAAAABgAAAAAAAAAAAAAAAAAAAHx9DwV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s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+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EiQAAACcz+7S6ffb7fnC0t1haH0hMm8aLXIuT8ggOIwoRKslP58cK08AAAEAAAAAAMHg9P///////////+bm5k9SXjw/SzBRzTFU0y1NwSAyVzFGXwEBApFRCA8mnM/u69/SvI9jt4tgjIR9FBosDBEjMVTUMlXWMVPRKUSeDxk4AAAAAAAAAADT6ff///////+Tk5MjK0krSbkvUcsuT8YVJFoTIFIrSbgtTcEQHEc8+g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I/h/AAAKAAsA+H8AAOR09iP4fwAAkFNXU/h/AAB4hMYj+H8AAAAAAAAAAAAAkFNXU/h/AAD5pQ8FIAAAAAAAAAAAAAAACQAAAAAAAAAJAAAAAAAAAEgAAAD4fwAARFH2I/h/AACQZzNR+H8AAABT9iMAAAAAyNA+Ufh/AAAAAAAAAAAAAAAAVVP4fwAAAAAAAAAAAAAAAAAAAAAAAAAAAAAAAAAAWjCiHmOnAAAAAAAAAAAAAOCINmgcAgAAAAAAAAAAAADgiDZoHAIAAFioDwUgAAAA9f///wAAAAAJAAAAAAAAAAAAAAAAAAAAfKcPB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jmDwUgAAAAAADxWhwCAAAAAAAAAAAAAKBWxFP4fwAACQAAAAAAAAAJAAAAHAIAAFOExiP4fwAAwA/xWhwCAADADPFaHAIAALjnDwUgAAAAQAAAAAAAAAAJAAAAAAAAAB4AAAAcAgAAQAAAAAAAAACQZzNR+H8AAAAAAAAAAAAAyNA+Ufh/AAAAAAAAAAAAAAAAAAAAAAAAAAAAAAAAAAAAAAAAAAAAAAAAAAAAAAAACnGiHmOnAAAAAAAAAAAAADgAAAAAAAAAAAAAAAAAAADgiDZoHAIAABDpDwUgAAAAoM4XaRwCAAAHAAAAAAAAAAAAAAAAAAAATOgP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AD5aBwCAACI46Ie+H8AABATN2gcAgAAEBM3aBwCAAAAAAAAAAAAAAH32h74fwAAAgAAAAAAAAACAAAAAAAAADhj2h74fwAASBM3aBwCAADw9jJyHAIAAKAQvWIcAgAA8PYychwCAACsEaoe+H8AAJBnM1H4fwAAvRqqHgAAAADI0D5R+H8AAAAAAAAAAAAAoBC9YhwCAAC9Gqoe+H8AAAAAAAAAAAAAAAAAAAAAAABa7qIeY6cAAEMuxVEAAAAAAAAAAAAAAAAAAAAAAAAAAOCINmgcAgAAWH4PBSAAAADg////AAAAAAYAAAAAAAAAAAAAAAAAAAB8fQ8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BZ0locAgAA8AzSWhwCAAAVAAAAAAAAAJAAAAAAAAAAAAAAAAAAAAAIAAAAAAAAAJAAAAAAAAAAgAAAAAAAAAAAAAAAAAAAAAIAAAAAAAAACQAAAAAAAAAAAAAAAAAAAAAAAAAAAAAAkGczUfh/AAArkrdUAAAAAMjQPlH4fwAAAAAAAAAAAACAAAAAAAAAAAAAAAD4fwAAAAAAAAAAAAAAAAAAAAAAAPruoh5jpwAAQy7FUQAAAAAAAAAAAAAAAAAAAAAAAAAA4Ig2aBwCAAC4fQ8FIAAAAPD///8AAAAACQAAAAAAAAAAAAAAAAAAANx8DwV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qxSEHJUcnq6Wi62RGpCu0RpCXtHsaDrup8qrk2DOSkk=</DigestValue>
    </Reference>
    <Reference Type="http://www.w3.org/2000/09/xmldsig#Object" URI="#idOfficeObject">
      <DigestMethod Algorithm="http://www.w3.org/2001/04/xmlenc#sha256"/>
      <DigestValue>Hjvz0/QF+jQPWcB1p3PKtwPpk9MK6yMIl89CbUJVKc0=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z/gPcTZK1BdR/1zJ5QtEJWFtc0av2u5JEvBd0BnjjdY=</DigestValue>
    </Reference>
    <Reference Type="http://www.w3.org/2000/09/xmldsig#Object" URI="#idValidSigLnImg">
      <DigestMethod Algorithm="http://www.w3.org/2001/04/xmlenc#sha256"/>
      <DigestValue>fAVfh+Z5HbGLzFvnoy5QoWD5tZNs4XEbhyjVbn609tk=</DigestValue>
    </Reference>
    <Reference Type="http://www.w3.org/2000/09/xmldsig#Object" URI="#idInvalidSigLnImg">
      <DigestMethod Algorithm="http://www.w3.org/2001/04/xmlenc#sha256"/>
      <DigestValue>QPYhJvVkO9aqh0UTY10+Hw9xbjdCRFynWh/HsUEfZmo=</DigestValue>
    </Reference>
  </SignedInfo>
  <SignatureValue>QXxyniHF8IRXNyHZgXCUO+AjRI2F4lh5gFtAfH71GFWJllunvuZQbaSm4qZqahB/lYIGYxr75LZa
W4ALyN7gU7xHSK1D8bet6UJOZ0CJgawL7qsmZ6JIDCjmDQUCEKIN7jZF07y2LYTeCufoKP0RIgoE
MnYJo4czvBCTSZ5zBEUeAGJHW8ovIVseXkFMtdMFMwHRcH/Cz9co1zS0xQALxEKy2uZcN38t5tGD
Qb7Mrvz10rOsPUhFmXi/Ce95C1+UUtUT3AnKKLJST2ZoFcGpkZe+VlUPG4+ESkD/9+n/l3fLjCPy
h5pVud+sa0ZFPhCepxqLi6qJYP6XBYvjY3C02Q==</SignatureValue>
  <KeyInfo>
    <X509Data>
      <X509Certificate>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yOsOnbLOTB+feaaOb+ph3ncw4BqLhtO/h9SJlcYoJG8=</DigestValue>
      </Reference>
      <Reference URI="/word/document.xml?ContentType=application/vnd.openxmlformats-officedocument.wordprocessingml.document.main+xml">
        <DigestMethod Algorithm="http://www.w3.org/2001/04/xmlenc#sha256"/>
        <DigestValue>rHo2eyTGnfhClD+QYUH7yaw1dNtgXMVwPNZR5/nILSU=</DigestValue>
      </Reference>
      <Reference URI="/word/endnotes.xml?ContentType=application/vnd.openxmlformats-officedocument.wordprocessingml.endnotes+xml">
        <DigestMethod Algorithm="http://www.w3.org/2001/04/xmlenc#sha256"/>
        <DigestValue>fGlMQIWmP8JmeG+kpzQ/kq5e6b4Gwwx6xLzQjayqPO4=</DigestValue>
      </Reference>
      <Reference URI="/word/fontTable.xml?ContentType=application/vnd.openxmlformats-officedocument.wordprocessingml.fontTable+xml">
        <DigestMethod Algorithm="http://www.w3.org/2001/04/xmlenc#sha256"/>
        <DigestValue>20XgW1LivLD3ZvelJy1btmvWqanufBNJA2vpdQpAe7s=</DigestValue>
      </Reference>
      <Reference URI="/word/footer1.xml?ContentType=application/vnd.openxmlformats-officedocument.wordprocessingml.footer+xml">
        <DigestMethod Algorithm="http://www.w3.org/2001/04/xmlenc#sha256"/>
        <DigestValue>FtW1T0kINRceF6Cc2KqW7n9TO13nX3KEvlI4JJ6A5IU=</DigestValue>
      </Reference>
      <Reference URI="/word/footnotes.xml?ContentType=application/vnd.openxmlformats-officedocument.wordprocessingml.footnotes+xml">
        <DigestMethod Algorithm="http://www.w3.org/2001/04/xmlenc#sha256"/>
        <DigestValue>sDKNoitqYLli6u4x2G5dz6husozDccSoZVpmiCy0zcs=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tkWGkSWzOg7T4OC/hIdgh4A/Pfln6QNtpqJi8RyPR+A=</DigestValue>
      </Reference>
      <Reference URI="/word/media/image3.emf?ContentType=image/x-emf">
        <DigestMethod Algorithm="http://www.w3.org/2001/04/xmlenc#sha256"/>
        <DigestValue>Q+/KsuEKgdt1MksnMahdznkRii0o++7OSCbFR0CWoC4=</DigestValue>
      </Reference>
      <Reference URI="/word/settings.xml?ContentType=application/vnd.openxmlformats-officedocument.wordprocessingml.settings+xml">
        <DigestMethod Algorithm="http://www.w3.org/2001/04/xmlenc#sha256"/>
        <DigestValue>ICkZyTEp59VpybfO4/UXt2++QqrL7HTt1V1lHmf4Pm8=</DigestValue>
      </Reference>
      <Reference URI="/word/styles.xml?ContentType=application/vnd.openxmlformats-officedocument.wordprocessingml.styles+xml">
        <DigestMethod Algorithm="http://www.w3.org/2001/04/xmlenc#sha256"/>
        <DigestValue>YF52ZOsglzXQK50NeoVP/+IQwmEn/g4lF5fV6t5hVpo=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doyjxtvX33UavpVKVu/UTIG6wHDcrxC2+wwHj888XdY=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2020-12-20T15:01:10Z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РД-01-719/ 20.12.2020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2020-12-20T15:01:10Z</xd:SigningTime>
          <xd:SigningCertificate>
            <xd:Cert>
              <xd:CertDigest>
                <DigestMethod Algorithm="http://www.w3.org/2001/04/xmlenc#sha256"/>
                <DigestValue>UWRFP5f+sl/l0E9p5oNHlvzF89H16yAzPIpprX6F5xo=</DigestValue>
              </xd:CertDigest>
              <xd:IssuerSerial>
                <X509IssuerName>C=BG, L=Sofia, O=Information Services JSC, OID.2.5.4.97=NTRBG-831641791, CN=StampIT Global Qualified CA</X509IssuerName>
                <X509SerialNumber>6844547280518036881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mEwAA9QkAACBFTUYAAAEAOBwAAKoAAAAGAAAAAAAAAAAAAAAAAAAAgAcAADgE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8Oc/X8AAAkAAAABAAAASJ7PnP1/AAAAAAAAAAAAAAAAAAAAAAAAHgAAAB4AAABI6tq75gAAAAAAAAAAAAAAAAAAAAAAAAB3CUEMi8IAAAAAAAAAAAAA/////+YAAAAAAAAAAAAAANA77MbuAQAAsOnauwAAAABw98HH7gEAAAcAAAAAAAAAIDHuxu4BAADs6Nq75gAAAEDp2rvmAAAAIRSsnP1/AAAeAAAA7gEAAOOzu5AAAAAAYNYGxu4BAAAQ8gvG7gEAAOzo2rvmAAAABwAAAOYAAAAAAAAAAAAAAAAAAAAAAAAAAAAAAAAAAABwYR9r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w5z9fwAA8Ajuw+4BAABIns+c/X8AAAAAAAAAAAAAAAAAAAAAAABAhOHQ7gEAAAIAAAAAAAAAAAAAAAAAAAAAAAAAAAAAAKeXQQyLwgAAgIjtxu4BAAAAzSLO7gEAAAAAAAAAAAAA0Dvsxu4BAAD4ftq7AAAAAOD///8AAAAABgAAAAAAAAACAAAAAAAAABx+2rvmAAAAcH7au+YAAAAhFKyc/X8AAP////8AAAAAgA7/YAAAAAD+/////////7uM/2D9fwAAHH7au+YAAAAGAAAA/X8AAAAAAAAAAAAAAAAAAAAAAAAAAAAAAAAAAJS2h5xkdgAIAAAAACUAAAAMAAAAAwAAABgAAAAMAAAAAAAAAhIAAAAMAAAAAQAAABYAAAAMAAAACAAAAFQAAABUAAAACgAAACcAAAAeAAAASgAAAAEAAACrKp9BX0K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Ksqn0FfQp9BCgAAAFAAAAAUAAAATAAAAAAAAAAAAAAAAAAAAP//////////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</Object>
  <Object Id="idInvalidSigLnImg">AQAAAGwAAAAAAAAAAAAAAP8AAAB/AAAAAAAAAAAAAADmEwAA9QkAACBFTUYAAAEAzB8AALAAAAAGAAAAAAAAAAAAAAAAAAAAgAcAADgE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ZJwAAACcz+7S6ffb7fnC0t1haH0hMm8aLXIuT8ggOIwoRKslP58cK08AAAEAAAAAAMHg9P///////////+bm5k9SXjw/SzBRzTFU0y1NwSAyVzFGXwEBAmSc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DnP1/AAAKAAsAAAAAAEiez5z9fwAAAAAAAAAAAAAAAAAAAAAAAAAAAAAAAAAAEGMYnf1/AAAAAAAAAAAAAAAAAAAAAAAAp0lBDIvCAAATVgRh/X8AAEgAAAAAAAAAAAAAAAAAAADQO+zG7gEAAPio2rsAAAAA9f///wAAAAAJAAAAAAAAAAAAAAAAAAAAHKjau+YAAABwqNq75gAAACEUrJz9fwAA0Berx+4BAAAAAAAAAAAAANA77MbuAQAA+Kjau+YAAAAcqNq75gAAAAkAAAAAAAAAAAAAAAAAAAAAAAAAAAAAAAAAAAAAAAAAn3/mamR2AAgAAAAAJQAAAAwAAAABAAAAGAAAAAwAAAD/AAACEgAAAAwAAAABAAAAHgAAABgAAAAiAAAABAAAAHoAAAARAAAAJQAAAAwAAAABAAAAVAAAALQAAAAjAAAABAAAAHgAAAAQAAAAAQAAAKsqn0FfQp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DnP1/AAAJAAAAAQAAAEiez5z9fwAAAAAAAAAAAAAAAAAAAAAAAB4AAAAeAAAASOrau+YAAAAAAAAAAAAAAAAAAAAAAAAAdwlBDIvCAAAAAAAAAAAAAP/////mAAAAAAAAAAAAAADQO+zG7gEAALDp2rsAAAAAcPfBx+4BAAAHAAAAAAAAACAx7sbuAQAA7Ojau+YAAABA6dq75gAAACEUrJz9fwAAHgAAAO4BAADjs7uQAAAAAGDWBsbuAQAAEPILxu4BAADs6Nq75gAAAAcAAADmAAAAAAAAAAAAAAAAAAAAAAAAAAAAAAAAAAAAcGEf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8Oc/X8AAPAI7sPuAQAASJ7PnP1/AAAAAAAAAAAAAAAAAAAAAAAAQITh0O4BAAACAAAAAAAAAAAAAAAAAAAAAAAAAAAAAACnl0EMi8IAAICI7cbuAQAAAM0izu4BAAAAAAAAAAAAANA77MbuAQAA+H7auwAAAADg////AAAAAAYAAAAAAAAAAgAAAAAAAAAcftq75gAAAHB+2rvmAAAAIRSsnP1/AAD/////AAAAAIAO/2AAAAAA/v////////+7jP9g/X8AABx+2rvmAAAABgAAAP1/AAAAAAAAAAAAAAAAAAAAAAAAAAAAAAAAAACUtoecZHYACAAAAAAlAAAADAAAAAMAAAAYAAAADAAAAAAAAAISAAAADAAAAAEAAAAWAAAADAAAAAgAAABUAAAAVAAAAAoAAAAnAAAAHgAAAEoAAAABAAAAqyqfQV9Cn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CrKp9BX0Kf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CrKp9BX0Kf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CrKp9BX0KfQQoAAABwAAAAIgAAAEwAAAAEAAAACQAAAHAAAADGAAAAfQAAAJAAAABTAGkAZwBuAGUAZAAgAGIAeQA6ACAATwBsAGcAYQAgAEEAbABlAGsAcwBhAG4AZAByAG8AdgBhACAAQgBvAGUAdgBhAAYAAAADAAAABwAAAAcAAAAGAAAABwAAAAMAAAAHAAAABQAAAAMAAAADAAAACQAAAAMAAAAHAAAABgAAAAMAAAAHAAAAAwAAAAYAAAAGAAAABQAAAAYAAAAHAAAABwAAAAQAAAAHAAAABQAAAAYAAAADAAAABgAAAAcAAAAG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Кремена Пармакова</cp:lastModifiedBy>
  <cp:revision>3</cp:revision>
  <dcterms:created xsi:type="dcterms:W3CDTF">2020-12-20T14:48:00Z</dcterms:created>
  <dcterms:modified xsi:type="dcterms:W3CDTF">2020-12-20T14:49:00Z</dcterms:modified>
</cp:coreProperties>
</file>