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946" w:rsidRDefault="00D96946" w:rsidP="004706BE">
      <w:pPr>
        <w:jc w:val="center"/>
        <w:rPr>
          <w:b/>
          <w:bCs/>
          <w:i/>
          <w:color w:val="A73E3B"/>
          <w:lang w:val="bg-BG"/>
        </w:rPr>
      </w:pPr>
    </w:p>
    <w:p w:rsidR="004706BE" w:rsidRPr="007411B5" w:rsidRDefault="004706BE" w:rsidP="004706BE">
      <w:pPr>
        <w:jc w:val="center"/>
        <w:rPr>
          <w:b/>
          <w:bCs/>
          <w:i/>
          <w:color w:val="A73E3B"/>
          <w:lang w:val="bg-BG"/>
        </w:rPr>
      </w:pPr>
      <w:r w:rsidRPr="007411B5">
        <w:rPr>
          <w:b/>
          <w:bCs/>
          <w:i/>
          <w:color w:val="A73E3B"/>
          <w:lang w:val="bg-BG"/>
        </w:rPr>
        <w:t>ЦЕЛИ</w:t>
      </w:r>
    </w:p>
    <w:p w:rsidR="004706BE" w:rsidRPr="00E713C2" w:rsidRDefault="004706BE" w:rsidP="004706BE">
      <w:pPr>
        <w:jc w:val="both"/>
        <w:rPr>
          <w:b/>
          <w:bCs/>
          <w:i/>
          <w:lang w:val="bg-BG"/>
        </w:rPr>
      </w:pPr>
    </w:p>
    <w:p w:rsidR="004706BE" w:rsidRPr="005B1158" w:rsidRDefault="004706BE" w:rsidP="004706BE">
      <w:pPr>
        <w:ind w:firstLine="709"/>
        <w:jc w:val="both"/>
        <w:rPr>
          <w:b/>
          <w:bCs/>
          <w:lang w:val="ru-RU"/>
        </w:rPr>
      </w:pPr>
      <w:proofErr w:type="spellStart"/>
      <w:r w:rsidRPr="005B1158">
        <w:rPr>
          <w:b/>
          <w:bCs/>
          <w:lang w:val="ru-RU"/>
        </w:rPr>
        <w:t>Организиране</w:t>
      </w:r>
      <w:proofErr w:type="spellEnd"/>
      <w:r w:rsidRPr="005B1158">
        <w:rPr>
          <w:b/>
          <w:bCs/>
          <w:lang w:val="ru-RU"/>
        </w:rPr>
        <w:t xml:space="preserve"> и </w:t>
      </w:r>
      <w:proofErr w:type="spellStart"/>
      <w:r w:rsidRPr="005B1158">
        <w:rPr>
          <w:b/>
          <w:bCs/>
          <w:lang w:val="ru-RU"/>
        </w:rPr>
        <w:t>ефективно</w:t>
      </w:r>
      <w:proofErr w:type="spellEnd"/>
      <w:r w:rsidRPr="005B1158">
        <w:rPr>
          <w:b/>
          <w:bCs/>
          <w:lang w:val="ru-RU"/>
        </w:rPr>
        <w:t xml:space="preserve"> </w:t>
      </w:r>
      <w:proofErr w:type="spellStart"/>
      <w:r w:rsidRPr="005B1158">
        <w:rPr>
          <w:b/>
          <w:bCs/>
          <w:lang w:val="ru-RU"/>
        </w:rPr>
        <w:t>осъществяване</w:t>
      </w:r>
      <w:proofErr w:type="spellEnd"/>
      <w:r w:rsidRPr="005B1158">
        <w:rPr>
          <w:b/>
          <w:bCs/>
          <w:lang w:val="ru-RU"/>
        </w:rPr>
        <w:t xml:space="preserve"> на </w:t>
      </w:r>
      <w:proofErr w:type="spellStart"/>
      <w:r w:rsidRPr="005B1158">
        <w:rPr>
          <w:b/>
          <w:bCs/>
          <w:lang w:val="ru-RU"/>
        </w:rPr>
        <w:t>държавната</w:t>
      </w:r>
      <w:proofErr w:type="spellEnd"/>
      <w:r w:rsidRPr="005B1158">
        <w:rPr>
          <w:b/>
          <w:bCs/>
          <w:lang w:val="ru-RU"/>
        </w:rPr>
        <w:t xml:space="preserve"> </w:t>
      </w:r>
      <w:proofErr w:type="spellStart"/>
      <w:r w:rsidRPr="005B1158">
        <w:rPr>
          <w:b/>
          <w:bCs/>
          <w:lang w:val="ru-RU"/>
        </w:rPr>
        <w:t>здравна</w:t>
      </w:r>
      <w:proofErr w:type="spellEnd"/>
      <w:r w:rsidRPr="005B1158">
        <w:rPr>
          <w:b/>
          <w:bCs/>
          <w:lang w:val="ru-RU"/>
        </w:rPr>
        <w:t xml:space="preserve"> политика в </w:t>
      </w:r>
      <w:proofErr w:type="spellStart"/>
      <w:r w:rsidRPr="005B1158">
        <w:rPr>
          <w:b/>
          <w:bCs/>
          <w:lang w:val="ru-RU"/>
        </w:rPr>
        <w:t>областта</w:t>
      </w:r>
      <w:proofErr w:type="spellEnd"/>
      <w:r w:rsidRPr="005B1158">
        <w:rPr>
          <w:b/>
          <w:bCs/>
          <w:lang w:val="ru-RU"/>
        </w:rPr>
        <w:t xml:space="preserve"> на </w:t>
      </w:r>
      <w:proofErr w:type="spellStart"/>
      <w:r w:rsidRPr="005B1158">
        <w:rPr>
          <w:b/>
          <w:bCs/>
          <w:lang w:val="ru-RU"/>
        </w:rPr>
        <w:t>общественото</w:t>
      </w:r>
      <w:proofErr w:type="spellEnd"/>
      <w:r w:rsidRPr="005B1158">
        <w:rPr>
          <w:b/>
          <w:bCs/>
          <w:lang w:val="ru-RU"/>
        </w:rPr>
        <w:t xml:space="preserve"> </w:t>
      </w:r>
      <w:proofErr w:type="spellStart"/>
      <w:r w:rsidRPr="005B1158">
        <w:rPr>
          <w:b/>
          <w:bCs/>
          <w:lang w:val="ru-RU"/>
        </w:rPr>
        <w:t>здравеопазване</w:t>
      </w:r>
      <w:proofErr w:type="spellEnd"/>
      <w:r w:rsidRPr="005B1158">
        <w:rPr>
          <w:b/>
          <w:bCs/>
          <w:lang w:val="ru-RU"/>
        </w:rPr>
        <w:t xml:space="preserve"> на </w:t>
      </w:r>
      <w:proofErr w:type="spellStart"/>
      <w:r w:rsidRPr="005B1158">
        <w:rPr>
          <w:b/>
          <w:bCs/>
          <w:lang w:val="ru-RU"/>
        </w:rPr>
        <w:t>територията</w:t>
      </w:r>
      <w:proofErr w:type="spellEnd"/>
      <w:r w:rsidRPr="005B1158">
        <w:rPr>
          <w:b/>
          <w:bCs/>
          <w:lang w:val="ru-RU"/>
        </w:rPr>
        <w:t xml:space="preserve"> на </w:t>
      </w:r>
      <w:proofErr w:type="spellStart"/>
      <w:r w:rsidRPr="005B1158">
        <w:rPr>
          <w:b/>
          <w:bCs/>
          <w:lang w:val="ru-RU"/>
        </w:rPr>
        <w:t>съответната</w:t>
      </w:r>
      <w:proofErr w:type="spellEnd"/>
      <w:r w:rsidRPr="005B1158">
        <w:rPr>
          <w:b/>
          <w:bCs/>
          <w:lang w:val="ru-RU"/>
        </w:rPr>
        <w:t xml:space="preserve"> </w:t>
      </w:r>
      <w:proofErr w:type="spellStart"/>
      <w:r w:rsidRPr="005B1158">
        <w:rPr>
          <w:b/>
          <w:bCs/>
          <w:lang w:val="ru-RU"/>
        </w:rPr>
        <w:t>област</w:t>
      </w:r>
      <w:proofErr w:type="spellEnd"/>
      <w:r w:rsidRPr="005B1158">
        <w:rPr>
          <w:b/>
          <w:bCs/>
          <w:lang w:val="ru-RU"/>
        </w:rPr>
        <w:t>.</w:t>
      </w:r>
    </w:p>
    <w:p w:rsidR="004706BE" w:rsidRPr="005B1158" w:rsidRDefault="004706BE" w:rsidP="004706BE">
      <w:pPr>
        <w:ind w:firstLine="709"/>
        <w:jc w:val="both"/>
        <w:rPr>
          <w:b/>
          <w:bCs/>
          <w:lang w:val="ru-RU"/>
        </w:rPr>
      </w:pPr>
      <w:proofErr w:type="spellStart"/>
      <w:r w:rsidRPr="005B1158">
        <w:rPr>
          <w:b/>
          <w:bCs/>
          <w:lang w:val="ru-RU"/>
        </w:rPr>
        <w:t>Опазване</w:t>
      </w:r>
      <w:proofErr w:type="spellEnd"/>
      <w:r w:rsidRPr="005B1158">
        <w:rPr>
          <w:b/>
          <w:bCs/>
          <w:lang w:val="ru-RU"/>
        </w:rPr>
        <w:t xml:space="preserve"> </w:t>
      </w:r>
      <w:proofErr w:type="spellStart"/>
      <w:r w:rsidRPr="005B1158">
        <w:rPr>
          <w:b/>
          <w:bCs/>
          <w:lang w:val="ru-RU"/>
        </w:rPr>
        <w:t>здравето</w:t>
      </w:r>
      <w:proofErr w:type="spellEnd"/>
      <w:r w:rsidRPr="005B1158">
        <w:rPr>
          <w:b/>
          <w:bCs/>
          <w:lang w:val="ru-RU"/>
        </w:rPr>
        <w:t xml:space="preserve"> на </w:t>
      </w:r>
      <w:proofErr w:type="spellStart"/>
      <w:r w:rsidRPr="005B1158">
        <w:rPr>
          <w:b/>
          <w:bCs/>
          <w:lang w:val="ru-RU"/>
        </w:rPr>
        <w:t>населението</w:t>
      </w:r>
      <w:proofErr w:type="spellEnd"/>
      <w:r w:rsidRPr="005B1158">
        <w:rPr>
          <w:b/>
          <w:bCs/>
          <w:lang w:val="ru-RU"/>
        </w:rPr>
        <w:t xml:space="preserve"> в </w:t>
      </w:r>
      <w:proofErr w:type="spellStart"/>
      <w:r w:rsidRPr="005B1158">
        <w:rPr>
          <w:b/>
          <w:bCs/>
          <w:lang w:val="ru-RU"/>
        </w:rPr>
        <w:t>страната</w:t>
      </w:r>
      <w:proofErr w:type="spellEnd"/>
      <w:r w:rsidRPr="005B1158">
        <w:rPr>
          <w:b/>
          <w:bCs/>
          <w:lang w:val="ru-RU"/>
        </w:rPr>
        <w:t xml:space="preserve"> </w:t>
      </w:r>
      <w:proofErr w:type="gramStart"/>
      <w:r w:rsidRPr="005B1158">
        <w:rPr>
          <w:b/>
          <w:bCs/>
          <w:lang w:val="ru-RU"/>
        </w:rPr>
        <w:t>чрез</w:t>
      </w:r>
      <w:r w:rsidR="00567CF3">
        <w:rPr>
          <w:b/>
          <w:bCs/>
          <w:lang w:val="en-US"/>
        </w:rPr>
        <w:t xml:space="preserve"> </w:t>
      </w:r>
      <w:r w:rsidRPr="005B1158">
        <w:rPr>
          <w:b/>
          <w:bCs/>
          <w:lang w:val="ru-RU"/>
        </w:rPr>
        <w:t>промоция</w:t>
      </w:r>
      <w:proofErr w:type="gramEnd"/>
      <w:r w:rsidRPr="005B1158">
        <w:rPr>
          <w:b/>
          <w:bCs/>
          <w:lang w:val="ru-RU"/>
        </w:rPr>
        <w:t xml:space="preserve"> на </w:t>
      </w:r>
      <w:proofErr w:type="spellStart"/>
      <w:r w:rsidRPr="005B1158">
        <w:rPr>
          <w:b/>
          <w:bCs/>
          <w:lang w:val="ru-RU"/>
        </w:rPr>
        <w:t>здраве</w:t>
      </w:r>
      <w:proofErr w:type="spellEnd"/>
      <w:r w:rsidRPr="005B1158">
        <w:rPr>
          <w:b/>
          <w:bCs/>
          <w:lang w:val="ru-RU"/>
        </w:rPr>
        <w:t xml:space="preserve">, профилактика на </w:t>
      </w:r>
      <w:proofErr w:type="spellStart"/>
      <w:r w:rsidRPr="005B1158">
        <w:rPr>
          <w:b/>
          <w:bCs/>
          <w:lang w:val="ru-RU"/>
        </w:rPr>
        <w:t>болестите</w:t>
      </w:r>
      <w:proofErr w:type="spellEnd"/>
      <w:r w:rsidRPr="005B1158">
        <w:rPr>
          <w:b/>
          <w:bCs/>
          <w:lang w:val="ru-RU"/>
        </w:rPr>
        <w:t xml:space="preserve"> и </w:t>
      </w:r>
      <w:proofErr w:type="spellStart"/>
      <w:r w:rsidRPr="005B1158">
        <w:rPr>
          <w:b/>
          <w:bCs/>
          <w:lang w:val="ru-RU"/>
        </w:rPr>
        <w:t>държавен</w:t>
      </w:r>
      <w:proofErr w:type="spellEnd"/>
      <w:r w:rsidRPr="005B1158">
        <w:rPr>
          <w:b/>
          <w:bCs/>
          <w:lang w:val="ru-RU"/>
        </w:rPr>
        <w:t xml:space="preserve"> </w:t>
      </w:r>
      <w:proofErr w:type="spellStart"/>
      <w:r w:rsidRPr="005B1158">
        <w:rPr>
          <w:b/>
          <w:bCs/>
          <w:lang w:val="ru-RU"/>
        </w:rPr>
        <w:t>здравен</w:t>
      </w:r>
      <w:proofErr w:type="spellEnd"/>
      <w:r w:rsidRPr="005B1158">
        <w:rPr>
          <w:b/>
          <w:bCs/>
          <w:lang w:val="ru-RU"/>
        </w:rPr>
        <w:t xml:space="preserve"> </w:t>
      </w:r>
      <w:proofErr w:type="spellStart"/>
      <w:r w:rsidRPr="005B1158">
        <w:rPr>
          <w:b/>
          <w:bCs/>
          <w:lang w:val="ru-RU"/>
        </w:rPr>
        <w:t>контрол</w:t>
      </w:r>
      <w:proofErr w:type="spellEnd"/>
      <w:r w:rsidRPr="005B1158">
        <w:rPr>
          <w:b/>
          <w:bCs/>
          <w:lang w:val="ru-RU"/>
        </w:rPr>
        <w:t>.</w:t>
      </w:r>
    </w:p>
    <w:p w:rsidR="004706BE" w:rsidRPr="005B1158" w:rsidRDefault="004706BE" w:rsidP="004706BE">
      <w:pPr>
        <w:ind w:firstLine="709"/>
        <w:jc w:val="both"/>
        <w:rPr>
          <w:b/>
          <w:bCs/>
          <w:lang w:val="ru-RU"/>
        </w:rPr>
      </w:pPr>
      <w:proofErr w:type="spellStart"/>
      <w:r w:rsidRPr="005B1158">
        <w:rPr>
          <w:b/>
          <w:bCs/>
          <w:lang w:val="ru-RU"/>
        </w:rPr>
        <w:t>Ограничаване</w:t>
      </w:r>
      <w:proofErr w:type="spellEnd"/>
      <w:r w:rsidRPr="005B1158">
        <w:rPr>
          <w:b/>
          <w:bCs/>
          <w:lang w:val="ru-RU"/>
        </w:rPr>
        <w:t xml:space="preserve"> на </w:t>
      </w:r>
      <w:proofErr w:type="spellStart"/>
      <w:r w:rsidRPr="005B1158">
        <w:rPr>
          <w:b/>
          <w:bCs/>
          <w:lang w:val="ru-RU"/>
        </w:rPr>
        <w:t>заболяемостта</w:t>
      </w:r>
      <w:proofErr w:type="spellEnd"/>
      <w:r w:rsidRPr="005B1158">
        <w:rPr>
          <w:b/>
          <w:bCs/>
          <w:lang w:val="ru-RU"/>
        </w:rPr>
        <w:t xml:space="preserve"> и </w:t>
      </w:r>
      <w:proofErr w:type="spellStart"/>
      <w:r w:rsidRPr="005B1158">
        <w:rPr>
          <w:b/>
          <w:bCs/>
          <w:lang w:val="ru-RU"/>
        </w:rPr>
        <w:t>смъртността</w:t>
      </w:r>
      <w:proofErr w:type="spellEnd"/>
      <w:r w:rsidRPr="005B1158">
        <w:rPr>
          <w:b/>
          <w:bCs/>
          <w:lang w:val="ru-RU"/>
        </w:rPr>
        <w:t xml:space="preserve"> от </w:t>
      </w:r>
      <w:proofErr w:type="spellStart"/>
      <w:r w:rsidRPr="005B1158">
        <w:rPr>
          <w:b/>
          <w:bCs/>
          <w:lang w:val="ru-RU"/>
        </w:rPr>
        <w:t>инфекциозни</w:t>
      </w:r>
      <w:proofErr w:type="spellEnd"/>
      <w:r w:rsidRPr="005B1158">
        <w:rPr>
          <w:b/>
          <w:bCs/>
          <w:lang w:val="ru-RU"/>
        </w:rPr>
        <w:t xml:space="preserve"> </w:t>
      </w:r>
      <w:proofErr w:type="spellStart"/>
      <w:r w:rsidRPr="005B1158">
        <w:rPr>
          <w:b/>
          <w:bCs/>
          <w:lang w:val="ru-RU"/>
        </w:rPr>
        <w:t>заболявания</w:t>
      </w:r>
      <w:proofErr w:type="spellEnd"/>
      <w:r w:rsidRPr="005B1158">
        <w:rPr>
          <w:b/>
          <w:bCs/>
          <w:lang w:val="ru-RU"/>
        </w:rPr>
        <w:t xml:space="preserve"> чрез </w:t>
      </w:r>
      <w:proofErr w:type="spellStart"/>
      <w:r w:rsidRPr="005B1158">
        <w:rPr>
          <w:b/>
          <w:bCs/>
          <w:lang w:val="ru-RU"/>
        </w:rPr>
        <w:t>подобряване</w:t>
      </w:r>
      <w:proofErr w:type="spellEnd"/>
      <w:r w:rsidRPr="005B1158">
        <w:rPr>
          <w:b/>
          <w:bCs/>
          <w:lang w:val="ru-RU"/>
        </w:rPr>
        <w:t xml:space="preserve"> </w:t>
      </w:r>
      <w:proofErr w:type="spellStart"/>
      <w:r w:rsidRPr="005B1158">
        <w:rPr>
          <w:b/>
          <w:bCs/>
          <w:lang w:val="ru-RU"/>
        </w:rPr>
        <w:t>ефективността</w:t>
      </w:r>
      <w:proofErr w:type="spellEnd"/>
      <w:r w:rsidRPr="005B1158">
        <w:rPr>
          <w:b/>
          <w:bCs/>
          <w:lang w:val="ru-RU"/>
        </w:rPr>
        <w:t xml:space="preserve"> на </w:t>
      </w:r>
      <w:proofErr w:type="spellStart"/>
      <w:r w:rsidRPr="005B1158">
        <w:rPr>
          <w:b/>
          <w:bCs/>
          <w:lang w:val="ru-RU"/>
        </w:rPr>
        <w:t>епидемиологичния</w:t>
      </w:r>
      <w:proofErr w:type="spellEnd"/>
      <w:r w:rsidRPr="005B1158">
        <w:rPr>
          <w:b/>
          <w:bCs/>
          <w:lang w:val="ru-RU"/>
        </w:rPr>
        <w:t xml:space="preserve"> надзор, </w:t>
      </w:r>
      <w:proofErr w:type="spellStart"/>
      <w:r w:rsidRPr="005B1158">
        <w:rPr>
          <w:b/>
          <w:bCs/>
          <w:lang w:val="ru-RU"/>
        </w:rPr>
        <w:t>профилактиката</w:t>
      </w:r>
      <w:proofErr w:type="spellEnd"/>
      <w:r w:rsidRPr="005B1158">
        <w:rPr>
          <w:b/>
          <w:bCs/>
          <w:lang w:val="ru-RU"/>
        </w:rPr>
        <w:t xml:space="preserve"> и </w:t>
      </w:r>
      <w:proofErr w:type="spellStart"/>
      <w:r w:rsidRPr="005B1158">
        <w:rPr>
          <w:b/>
          <w:bCs/>
          <w:lang w:val="ru-RU"/>
        </w:rPr>
        <w:t>контрола</w:t>
      </w:r>
      <w:proofErr w:type="spellEnd"/>
      <w:r w:rsidRPr="005B1158">
        <w:rPr>
          <w:b/>
          <w:bCs/>
          <w:lang w:val="ru-RU"/>
        </w:rPr>
        <w:t xml:space="preserve"> на </w:t>
      </w:r>
      <w:proofErr w:type="spellStart"/>
      <w:r w:rsidRPr="005B1158">
        <w:rPr>
          <w:b/>
          <w:bCs/>
          <w:lang w:val="ru-RU"/>
        </w:rPr>
        <w:t>заразните</w:t>
      </w:r>
      <w:proofErr w:type="spellEnd"/>
      <w:r w:rsidRPr="005B1158">
        <w:rPr>
          <w:b/>
          <w:bCs/>
          <w:lang w:val="ru-RU"/>
        </w:rPr>
        <w:t xml:space="preserve"> </w:t>
      </w:r>
      <w:proofErr w:type="spellStart"/>
      <w:r w:rsidRPr="005B1158">
        <w:rPr>
          <w:b/>
          <w:bCs/>
          <w:lang w:val="ru-RU"/>
        </w:rPr>
        <w:t>болести</w:t>
      </w:r>
      <w:proofErr w:type="spellEnd"/>
      <w:r w:rsidRPr="005B1158">
        <w:rPr>
          <w:b/>
          <w:bCs/>
          <w:lang w:val="ru-RU"/>
        </w:rPr>
        <w:t xml:space="preserve"> и </w:t>
      </w:r>
      <w:proofErr w:type="spellStart"/>
      <w:r w:rsidRPr="005B1158">
        <w:rPr>
          <w:b/>
          <w:bCs/>
          <w:lang w:val="ru-RU"/>
        </w:rPr>
        <w:t>прилагане</w:t>
      </w:r>
      <w:proofErr w:type="spellEnd"/>
      <w:r w:rsidRPr="005B1158">
        <w:rPr>
          <w:b/>
          <w:bCs/>
          <w:lang w:val="ru-RU"/>
        </w:rPr>
        <w:t xml:space="preserve"> на </w:t>
      </w:r>
      <w:proofErr w:type="spellStart"/>
      <w:r w:rsidRPr="005B1158">
        <w:rPr>
          <w:b/>
          <w:bCs/>
          <w:lang w:val="ru-RU"/>
        </w:rPr>
        <w:t>противоепидемични</w:t>
      </w:r>
      <w:proofErr w:type="spellEnd"/>
      <w:r w:rsidRPr="005B1158">
        <w:rPr>
          <w:b/>
          <w:bCs/>
          <w:lang w:val="ru-RU"/>
        </w:rPr>
        <w:t xml:space="preserve"> и </w:t>
      </w:r>
      <w:proofErr w:type="spellStart"/>
      <w:r w:rsidRPr="005B1158">
        <w:rPr>
          <w:b/>
          <w:bCs/>
          <w:lang w:val="ru-RU"/>
        </w:rPr>
        <w:t>изолационно-ограничителни</w:t>
      </w:r>
      <w:proofErr w:type="spellEnd"/>
      <w:r w:rsidRPr="005B1158">
        <w:rPr>
          <w:b/>
          <w:bCs/>
          <w:lang w:val="ru-RU"/>
        </w:rPr>
        <w:t xml:space="preserve"> мерки </w:t>
      </w:r>
      <w:proofErr w:type="spellStart"/>
      <w:r w:rsidRPr="005B1158">
        <w:rPr>
          <w:b/>
          <w:bCs/>
          <w:lang w:val="ru-RU"/>
        </w:rPr>
        <w:t>спрямо</w:t>
      </w:r>
      <w:proofErr w:type="spellEnd"/>
      <w:r w:rsidRPr="005B1158">
        <w:rPr>
          <w:b/>
          <w:bCs/>
          <w:lang w:val="ru-RU"/>
        </w:rPr>
        <w:t xml:space="preserve"> </w:t>
      </w:r>
      <w:proofErr w:type="spellStart"/>
      <w:r w:rsidRPr="005B1158">
        <w:rPr>
          <w:b/>
          <w:bCs/>
          <w:lang w:val="ru-RU"/>
        </w:rPr>
        <w:t>болни</w:t>
      </w:r>
      <w:proofErr w:type="spellEnd"/>
      <w:r w:rsidRPr="005B1158">
        <w:rPr>
          <w:b/>
          <w:bCs/>
          <w:lang w:val="ru-RU"/>
        </w:rPr>
        <w:t xml:space="preserve"> и </w:t>
      </w:r>
      <w:proofErr w:type="spellStart"/>
      <w:r w:rsidRPr="005B1158">
        <w:rPr>
          <w:b/>
          <w:bCs/>
          <w:lang w:val="ru-RU"/>
        </w:rPr>
        <w:t>контактни</w:t>
      </w:r>
      <w:proofErr w:type="spellEnd"/>
      <w:r w:rsidRPr="005B1158">
        <w:rPr>
          <w:b/>
          <w:bCs/>
          <w:lang w:val="ru-RU"/>
        </w:rPr>
        <w:t xml:space="preserve"> лица, </w:t>
      </w:r>
      <w:proofErr w:type="spellStart"/>
      <w:r w:rsidRPr="005B1158">
        <w:rPr>
          <w:b/>
          <w:bCs/>
          <w:lang w:val="ru-RU"/>
        </w:rPr>
        <w:t>както</w:t>
      </w:r>
      <w:proofErr w:type="spellEnd"/>
      <w:r w:rsidRPr="005B1158">
        <w:rPr>
          <w:b/>
          <w:bCs/>
          <w:lang w:val="ru-RU"/>
        </w:rPr>
        <w:t xml:space="preserve"> и чрез </w:t>
      </w:r>
      <w:proofErr w:type="spellStart"/>
      <w:r w:rsidRPr="005B1158">
        <w:rPr>
          <w:b/>
          <w:bCs/>
          <w:lang w:val="ru-RU"/>
        </w:rPr>
        <w:t>повишаване</w:t>
      </w:r>
      <w:proofErr w:type="spellEnd"/>
      <w:r w:rsidRPr="005B1158">
        <w:rPr>
          <w:b/>
          <w:bCs/>
          <w:lang w:val="ru-RU"/>
        </w:rPr>
        <w:t xml:space="preserve"> на </w:t>
      </w:r>
      <w:proofErr w:type="spellStart"/>
      <w:r w:rsidRPr="005B1158">
        <w:rPr>
          <w:b/>
          <w:bCs/>
          <w:lang w:val="ru-RU"/>
        </w:rPr>
        <w:t>имунизационния</w:t>
      </w:r>
      <w:proofErr w:type="spellEnd"/>
      <w:r w:rsidRPr="005B1158">
        <w:rPr>
          <w:b/>
          <w:bCs/>
          <w:lang w:val="ru-RU"/>
        </w:rPr>
        <w:t xml:space="preserve"> обхват.</w:t>
      </w:r>
    </w:p>
    <w:p w:rsidR="004706BE" w:rsidRPr="005B1158" w:rsidRDefault="004706BE" w:rsidP="004706BE">
      <w:pPr>
        <w:ind w:firstLine="709"/>
        <w:jc w:val="both"/>
        <w:rPr>
          <w:b/>
          <w:bCs/>
          <w:color w:val="000000"/>
          <w:lang w:val="ru-RU"/>
        </w:rPr>
      </w:pPr>
      <w:proofErr w:type="spellStart"/>
      <w:r w:rsidRPr="005B1158">
        <w:rPr>
          <w:b/>
          <w:bCs/>
          <w:lang w:val="ru-RU"/>
        </w:rPr>
        <w:t>Намаляване</w:t>
      </w:r>
      <w:proofErr w:type="spellEnd"/>
      <w:r w:rsidRPr="005B1158">
        <w:rPr>
          <w:b/>
          <w:bCs/>
          <w:lang w:val="ru-RU"/>
        </w:rPr>
        <w:t xml:space="preserve"> риска за </w:t>
      </w:r>
      <w:proofErr w:type="spellStart"/>
      <w:r w:rsidRPr="005B1158">
        <w:rPr>
          <w:b/>
          <w:bCs/>
          <w:lang w:val="ru-RU"/>
        </w:rPr>
        <w:t>здравето</w:t>
      </w:r>
      <w:proofErr w:type="spellEnd"/>
      <w:r w:rsidRPr="005B1158">
        <w:rPr>
          <w:b/>
          <w:bCs/>
          <w:lang w:val="ru-RU"/>
        </w:rPr>
        <w:t xml:space="preserve"> на </w:t>
      </w:r>
      <w:proofErr w:type="spellStart"/>
      <w:r w:rsidRPr="005B1158">
        <w:rPr>
          <w:b/>
          <w:bCs/>
          <w:lang w:val="ru-RU"/>
        </w:rPr>
        <w:t>човека</w:t>
      </w:r>
      <w:proofErr w:type="spellEnd"/>
      <w:r w:rsidRPr="005B1158">
        <w:rPr>
          <w:b/>
          <w:bCs/>
          <w:lang w:val="ru-RU"/>
        </w:rPr>
        <w:t xml:space="preserve"> и </w:t>
      </w:r>
      <w:proofErr w:type="spellStart"/>
      <w:r w:rsidRPr="005B1158">
        <w:rPr>
          <w:b/>
          <w:bCs/>
          <w:lang w:val="ru-RU"/>
        </w:rPr>
        <w:t>повишаване</w:t>
      </w:r>
      <w:proofErr w:type="spellEnd"/>
      <w:r w:rsidRPr="005B1158">
        <w:rPr>
          <w:b/>
          <w:bCs/>
          <w:lang w:val="ru-RU"/>
        </w:rPr>
        <w:t xml:space="preserve"> </w:t>
      </w:r>
      <w:proofErr w:type="spellStart"/>
      <w:r w:rsidRPr="005B1158">
        <w:rPr>
          <w:b/>
          <w:bCs/>
          <w:lang w:val="ru-RU"/>
        </w:rPr>
        <w:t>качеството</w:t>
      </w:r>
      <w:proofErr w:type="spellEnd"/>
      <w:r w:rsidRPr="005B1158">
        <w:rPr>
          <w:b/>
          <w:bCs/>
          <w:lang w:val="ru-RU"/>
        </w:rPr>
        <w:t xml:space="preserve"> на живот чрез </w:t>
      </w:r>
      <w:proofErr w:type="spellStart"/>
      <w:r w:rsidRPr="005B1158">
        <w:rPr>
          <w:b/>
          <w:bCs/>
          <w:lang w:val="ru-RU"/>
        </w:rPr>
        <w:t>повишаване</w:t>
      </w:r>
      <w:proofErr w:type="spellEnd"/>
      <w:r w:rsidRPr="005B1158">
        <w:rPr>
          <w:b/>
          <w:bCs/>
          <w:lang w:val="ru-RU"/>
        </w:rPr>
        <w:t xml:space="preserve"> </w:t>
      </w:r>
      <w:proofErr w:type="spellStart"/>
      <w:r w:rsidRPr="005B1158">
        <w:rPr>
          <w:b/>
          <w:bCs/>
          <w:lang w:val="ru-RU"/>
        </w:rPr>
        <w:t>ефективността</w:t>
      </w:r>
      <w:proofErr w:type="spellEnd"/>
      <w:r w:rsidRPr="005B1158">
        <w:rPr>
          <w:b/>
          <w:bCs/>
          <w:lang w:val="ru-RU"/>
        </w:rPr>
        <w:t xml:space="preserve"> на </w:t>
      </w:r>
      <w:proofErr w:type="spellStart"/>
      <w:r w:rsidRPr="005B1158">
        <w:rPr>
          <w:b/>
          <w:bCs/>
          <w:lang w:val="ru-RU"/>
        </w:rPr>
        <w:t>държавния</w:t>
      </w:r>
      <w:proofErr w:type="spellEnd"/>
      <w:r w:rsidRPr="005B1158">
        <w:rPr>
          <w:b/>
          <w:bCs/>
          <w:lang w:val="ru-RU"/>
        </w:rPr>
        <w:t xml:space="preserve"> </w:t>
      </w:r>
      <w:proofErr w:type="spellStart"/>
      <w:r w:rsidRPr="005B1158">
        <w:rPr>
          <w:b/>
          <w:bCs/>
          <w:lang w:val="ru-RU"/>
        </w:rPr>
        <w:t>здравен</w:t>
      </w:r>
      <w:proofErr w:type="spellEnd"/>
      <w:r w:rsidRPr="005B1158">
        <w:rPr>
          <w:b/>
          <w:bCs/>
          <w:lang w:val="ru-RU"/>
        </w:rPr>
        <w:t xml:space="preserve"> </w:t>
      </w:r>
      <w:proofErr w:type="spellStart"/>
      <w:r w:rsidRPr="005B1158">
        <w:rPr>
          <w:b/>
          <w:bCs/>
          <w:lang w:val="ru-RU"/>
        </w:rPr>
        <w:t>контрол</w:t>
      </w:r>
      <w:proofErr w:type="spellEnd"/>
      <w:r w:rsidRPr="005B1158">
        <w:rPr>
          <w:b/>
          <w:bCs/>
          <w:lang w:val="ru-RU"/>
        </w:rPr>
        <w:t xml:space="preserve"> и </w:t>
      </w:r>
      <w:proofErr w:type="spellStart"/>
      <w:r w:rsidRPr="005B1158">
        <w:rPr>
          <w:b/>
          <w:bCs/>
          <w:lang w:val="ru-RU"/>
        </w:rPr>
        <w:t>достигане</w:t>
      </w:r>
      <w:proofErr w:type="spellEnd"/>
      <w:r w:rsidRPr="005B1158">
        <w:rPr>
          <w:b/>
          <w:bCs/>
          <w:lang w:val="ru-RU"/>
        </w:rPr>
        <w:t xml:space="preserve"> </w:t>
      </w:r>
      <w:proofErr w:type="spellStart"/>
      <w:r w:rsidRPr="005B1158">
        <w:rPr>
          <w:b/>
          <w:bCs/>
          <w:lang w:val="ru-RU"/>
        </w:rPr>
        <w:t>високо</w:t>
      </w:r>
      <w:proofErr w:type="spellEnd"/>
      <w:r w:rsidRPr="005B1158">
        <w:rPr>
          <w:b/>
          <w:bCs/>
          <w:lang w:val="ru-RU"/>
        </w:rPr>
        <w:t xml:space="preserve"> </w:t>
      </w:r>
      <w:proofErr w:type="spellStart"/>
      <w:r w:rsidRPr="005B1158">
        <w:rPr>
          <w:b/>
          <w:bCs/>
          <w:lang w:val="ru-RU"/>
        </w:rPr>
        <w:t>ниво</w:t>
      </w:r>
      <w:proofErr w:type="spellEnd"/>
      <w:r w:rsidRPr="005B1158">
        <w:rPr>
          <w:b/>
          <w:bCs/>
          <w:lang w:val="ru-RU"/>
        </w:rPr>
        <w:t xml:space="preserve"> на </w:t>
      </w:r>
      <w:proofErr w:type="spellStart"/>
      <w:r w:rsidRPr="005B1158">
        <w:rPr>
          <w:b/>
          <w:bCs/>
          <w:lang w:val="ru-RU"/>
        </w:rPr>
        <w:t>съответствие</w:t>
      </w:r>
      <w:proofErr w:type="spellEnd"/>
      <w:r w:rsidRPr="005B1158">
        <w:rPr>
          <w:b/>
          <w:bCs/>
          <w:lang w:val="ru-RU"/>
        </w:rPr>
        <w:t xml:space="preserve"> с </w:t>
      </w:r>
      <w:proofErr w:type="spellStart"/>
      <w:r w:rsidRPr="005B1158">
        <w:rPr>
          <w:b/>
          <w:bCs/>
          <w:lang w:val="ru-RU"/>
        </w:rPr>
        <w:t>националните</w:t>
      </w:r>
      <w:proofErr w:type="spellEnd"/>
      <w:r w:rsidRPr="005B1158">
        <w:rPr>
          <w:b/>
          <w:bCs/>
          <w:lang w:val="ru-RU"/>
        </w:rPr>
        <w:t xml:space="preserve"> и </w:t>
      </w:r>
      <w:proofErr w:type="spellStart"/>
      <w:r w:rsidRPr="005B1158">
        <w:rPr>
          <w:b/>
          <w:bCs/>
          <w:lang w:val="ru-RU"/>
        </w:rPr>
        <w:t>европейските</w:t>
      </w:r>
      <w:proofErr w:type="spellEnd"/>
      <w:r w:rsidRPr="005B1158">
        <w:rPr>
          <w:b/>
          <w:bCs/>
          <w:lang w:val="ru-RU"/>
        </w:rPr>
        <w:t xml:space="preserve"> </w:t>
      </w:r>
      <w:proofErr w:type="spellStart"/>
      <w:r w:rsidRPr="005B1158">
        <w:rPr>
          <w:b/>
          <w:bCs/>
          <w:lang w:val="ru-RU"/>
        </w:rPr>
        <w:t>изисквания</w:t>
      </w:r>
      <w:proofErr w:type="spellEnd"/>
      <w:r w:rsidRPr="005B1158">
        <w:rPr>
          <w:b/>
          <w:bCs/>
          <w:lang w:val="ru-RU"/>
        </w:rPr>
        <w:t xml:space="preserve"> на </w:t>
      </w:r>
      <w:proofErr w:type="spellStart"/>
      <w:r w:rsidRPr="005B1158">
        <w:rPr>
          <w:b/>
          <w:bCs/>
          <w:lang w:val="ru-RU"/>
        </w:rPr>
        <w:t>обектите</w:t>
      </w:r>
      <w:proofErr w:type="spellEnd"/>
      <w:r w:rsidRPr="005B1158">
        <w:rPr>
          <w:b/>
          <w:bCs/>
          <w:lang w:val="ru-RU"/>
        </w:rPr>
        <w:t xml:space="preserve"> с </w:t>
      </w:r>
      <w:proofErr w:type="spellStart"/>
      <w:r w:rsidRPr="005B1158">
        <w:rPr>
          <w:b/>
          <w:bCs/>
          <w:lang w:val="ru-RU"/>
        </w:rPr>
        <w:t>обществено</w:t>
      </w:r>
      <w:proofErr w:type="spellEnd"/>
      <w:r w:rsidRPr="005B1158">
        <w:rPr>
          <w:b/>
          <w:bCs/>
          <w:lang w:val="ru-RU"/>
        </w:rPr>
        <w:t xml:space="preserve"> предназначение, </w:t>
      </w:r>
      <w:proofErr w:type="spellStart"/>
      <w:r w:rsidRPr="005B1158">
        <w:rPr>
          <w:b/>
          <w:bCs/>
          <w:lang w:val="ru-RU"/>
        </w:rPr>
        <w:t>продуктите</w:t>
      </w:r>
      <w:proofErr w:type="spellEnd"/>
      <w:r w:rsidRPr="005B1158">
        <w:rPr>
          <w:b/>
          <w:bCs/>
          <w:lang w:val="ru-RU"/>
        </w:rPr>
        <w:t xml:space="preserve">, </w:t>
      </w:r>
      <w:proofErr w:type="spellStart"/>
      <w:r w:rsidRPr="005B1158">
        <w:rPr>
          <w:b/>
          <w:bCs/>
          <w:lang w:val="ru-RU"/>
        </w:rPr>
        <w:t>стоките</w:t>
      </w:r>
      <w:proofErr w:type="spellEnd"/>
      <w:r w:rsidRPr="005B1158">
        <w:rPr>
          <w:b/>
          <w:bCs/>
          <w:lang w:val="ru-RU"/>
        </w:rPr>
        <w:t xml:space="preserve"> и </w:t>
      </w:r>
      <w:proofErr w:type="spellStart"/>
      <w:r w:rsidRPr="005B1158">
        <w:rPr>
          <w:b/>
          <w:bCs/>
          <w:lang w:val="ru-RU"/>
        </w:rPr>
        <w:t>дейностите</w:t>
      </w:r>
      <w:proofErr w:type="spellEnd"/>
      <w:r w:rsidRPr="005B1158">
        <w:rPr>
          <w:b/>
          <w:bCs/>
          <w:lang w:val="ru-RU"/>
        </w:rPr>
        <w:t xml:space="preserve"> </w:t>
      </w:r>
      <w:proofErr w:type="spellStart"/>
      <w:r w:rsidRPr="005B1158">
        <w:rPr>
          <w:b/>
          <w:bCs/>
          <w:lang w:val="ru-RU"/>
        </w:rPr>
        <w:t>със</w:t>
      </w:r>
      <w:proofErr w:type="spellEnd"/>
      <w:r w:rsidRPr="005B1158">
        <w:rPr>
          <w:b/>
          <w:bCs/>
          <w:lang w:val="ru-RU"/>
        </w:rPr>
        <w:t xml:space="preserve"> значение за </w:t>
      </w:r>
      <w:proofErr w:type="spellStart"/>
      <w:r w:rsidRPr="005B1158">
        <w:rPr>
          <w:b/>
          <w:bCs/>
          <w:lang w:val="ru-RU"/>
        </w:rPr>
        <w:t>здравето</w:t>
      </w:r>
      <w:proofErr w:type="spellEnd"/>
      <w:r w:rsidRPr="005B1158">
        <w:rPr>
          <w:b/>
          <w:bCs/>
          <w:lang w:val="ru-RU"/>
        </w:rPr>
        <w:t xml:space="preserve"> на </w:t>
      </w:r>
      <w:proofErr w:type="spellStart"/>
      <w:r w:rsidRPr="005B1158">
        <w:rPr>
          <w:b/>
          <w:bCs/>
          <w:lang w:val="ru-RU"/>
        </w:rPr>
        <w:t>човека</w:t>
      </w:r>
      <w:proofErr w:type="spellEnd"/>
      <w:r w:rsidRPr="005B1158">
        <w:rPr>
          <w:b/>
          <w:bCs/>
          <w:lang w:val="ru-RU"/>
        </w:rPr>
        <w:t xml:space="preserve">, и </w:t>
      </w:r>
      <w:proofErr w:type="spellStart"/>
      <w:r w:rsidRPr="005B1158">
        <w:rPr>
          <w:b/>
          <w:bCs/>
          <w:lang w:val="ru-RU"/>
        </w:rPr>
        <w:t>факторите</w:t>
      </w:r>
      <w:proofErr w:type="spellEnd"/>
      <w:r w:rsidRPr="005B1158">
        <w:rPr>
          <w:b/>
          <w:bCs/>
          <w:lang w:val="ru-RU"/>
        </w:rPr>
        <w:t xml:space="preserve"> на </w:t>
      </w:r>
      <w:proofErr w:type="spellStart"/>
      <w:r w:rsidRPr="005B1158">
        <w:rPr>
          <w:b/>
          <w:bCs/>
          <w:lang w:val="ru-RU"/>
        </w:rPr>
        <w:t>жизнената</w:t>
      </w:r>
      <w:proofErr w:type="spellEnd"/>
      <w:r w:rsidRPr="005B1158">
        <w:rPr>
          <w:b/>
          <w:bCs/>
          <w:lang w:val="ru-RU"/>
        </w:rPr>
        <w:t xml:space="preserve"> среда.</w:t>
      </w:r>
    </w:p>
    <w:p w:rsidR="004706BE" w:rsidRDefault="004706BE" w:rsidP="004706BE">
      <w:pPr>
        <w:ind w:firstLine="709"/>
        <w:jc w:val="both"/>
        <w:rPr>
          <w:b/>
          <w:bCs/>
          <w:color w:val="000000"/>
          <w:highlight w:val="green"/>
          <w:lang w:val="bg-BG"/>
        </w:rPr>
      </w:pPr>
    </w:p>
    <w:p w:rsidR="004706BE" w:rsidRDefault="004706BE" w:rsidP="004706BE">
      <w:pPr>
        <w:ind w:firstLine="709"/>
        <w:jc w:val="both"/>
        <w:rPr>
          <w:b/>
          <w:bCs/>
          <w:color w:val="000000"/>
          <w:highlight w:val="green"/>
          <w:lang w:val="bg-BG"/>
        </w:rPr>
      </w:pPr>
    </w:p>
    <w:p w:rsidR="004706BE" w:rsidRDefault="004706BE" w:rsidP="004706BE">
      <w:pPr>
        <w:ind w:firstLine="709"/>
        <w:jc w:val="both"/>
        <w:rPr>
          <w:b/>
          <w:bCs/>
          <w:color w:val="000000"/>
          <w:highlight w:val="green"/>
          <w:lang w:val="bg-BG"/>
        </w:rPr>
      </w:pPr>
      <w:bookmarkStart w:id="0" w:name="_GoBack"/>
      <w:bookmarkEnd w:id="0"/>
    </w:p>
    <w:p w:rsidR="00567CF3" w:rsidRPr="00EE7D93" w:rsidRDefault="00567CF3" w:rsidP="004706BE">
      <w:pPr>
        <w:ind w:firstLine="709"/>
        <w:jc w:val="both"/>
        <w:rPr>
          <w:b/>
          <w:bCs/>
          <w:color w:val="000000"/>
          <w:highlight w:val="green"/>
          <w:lang w:val="bg-BG"/>
        </w:rPr>
      </w:pPr>
    </w:p>
    <w:p w:rsidR="004706BE" w:rsidRPr="007411B5" w:rsidRDefault="004706BE" w:rsidP="004706BE">
      <w:pPr>
        <w:jc w:val="center"/>
        <w:rPr>
          <w:b/>
          <w:bCs/>
          <w:i/>
          <w:lang w:val="bg-BG"/>
        </w:rPr>
      </w:pPr>
      <w:r w:rsidRPr="007411B5">
        <w:rPr>
          <w:b/>
          <w:bCs/>
          <w:i/>
          <w:color w:val="A73E3B"/>
          <w:lang w:val="bg-BG"/>
        </w:rPr>
        <w:t>СПЕЦИФИЧНИ ЦЕЛИ</w:t>
      </w:r>
    </w:p>
    <w:p w:rsidR="004706BE" w:rsidRDefault="004706BE" w:rsidP="004706BE">
      <w:pPr>
        <w:jc w:val="center"/>
        <w:rPr>
          <w:b/>
          <w:bCs/>
          <w:i/>
          <w:lang w:val="bg-BG"/>
        </w:rPr>
      </w:pPr>
    </w:p>
    <w:p w:rsidR="004706BE" w:rsidRPr="004C517D" w:rsidRDefault="004706BE" w:rsidP="004706BE">
      <w:pPr>
        <w:ind w:firstLine="709"/>
        <w:jc w:val="both"/>
        <w:rPr>
          <w:lang w:val="bg-BG"/>
        </w:rPr>
      </w:pPr>
      <w:r w:rsidRPr="005B1158">
        <w:rPr>
          <w:lang w:val="bg-BG"/>
        </w:rPr>
        <w:t>Прилагане на интердисциплинарен подход при изпълнение на политиките за промоция на здравето и профилактика на болестите на междуинституционално равнище при водеща и координираща роля на Министерството на здравеопазването (МЗ) чрез регионалните здравни инспекции (РЗИ) и активно включване на професионални и неправителствени организации, сдружения, медии и др.</w:t>
      </w:r>
    </w:p>
    <w:p w:rsidR="004706BE" w:rsidRPr="00E713C2" w:rsidRDefault="004706BE" w:rsidP="004706BE">
      <w:pPr>
        <w:jc w:val="center"/>
        <w:rPr>
          <w:b/>
          <w:bCs/>
          <w:i/>
          <w:lang w:val="bg-BG"/>
        </w:rPr>
      </w:pPr>
    </w:p>
    <w:p w:rsidR="004706BE" w:rsidRPr="007411B5" w:rsidRDefault="004706BE" w:rsidP="004706BE">
      <w:pPr>
        <w:pStyle w:val="a3"/>
        <w:numPr>
          <w:ilvl w:val="0"/>
          <w:numId w:val="1"/>
        </w:numPr>
        <w:ind w:left="1276" w:hanging="567"/>
        <w:jc w:val="both"/>
        <w:rPr>
          <w:b/>
          <w:bCs/>
          <w:i/>
          <w:color w:val="A73E3B"/>
          <w:lang w:val="bg-BG"/>
        </w:rPr>
      </w:pPr>
      <w:r w:rsidRPr="007411B5">
        <w:rPr>
          <w:b/>
          <w:bCs/>
          <w:i/>
          <w:color w:val="A73E3B"/>
          <w:lang w:val="bg-BG"/>
        </w:rPr>
        <w:t>В областта на промоция на здравето и профилактика на болестите</w:t>
      </w:r>
    </w:p>
    <w:p w:rsidR="004706BE" w:rsidRDefault="004706BE" w:rsidP="004706BE">
      <w:pPr>
        <w:pStyle w:val="a3"/>
        <w:ind w:left="1276"/>
        <w:jc w:val="both"/>
        <w:rPr>
          <w:lang w:val="bg-BG"/>
        </w:rPr>
      </w:pPr>
      <w:r w:rsidRPr="005B1158">
        <w:rPr>
          <w:lang w:val="bg-BG"/>
        </w:rPr>
        <w:t>Прилагане на интегрирани модули за интервенция за намаляване факторите на риска (поведенчески, на жизнената среда) при различните възрастови и професионални групи и др. чрез използване на различни стратегии за координиране</w:t>
      </w:r>
      <w:r w:rsidR="00567CF3">
        <w:rPr>
          <w:lang w:val="bg-BG"/>
        </w:rPr>
        <w:t xml:space="preserve"> на дейностите на специалистите.</w:t>
      </w:r>
    </w:p>
    <w:p w:rsidR="00567CF3" w:rsidRPr="007411B5" w:rsidRDefault="00567CF3" w:rsidP="004706BE">
      <w:pPr>
        <w:pStyle w:val="a3"/>
        <w:ind w:left="1276"/>
        <w:jc w:val="both"/>
        <w:rPr>
          <w:lang w:val="bg-BG"/>
        </w:rPr>
      </w:pPr>
    </w:p>
    <w:p w:rsidR="004706BE" w:rsidRPr="007411B5" w:rsidRDefault="004706BE" w:rsidP="004706BE">
      <w:pPr>
        <w:pStyle w:val="a3"/>
        <w:numPr>
          <w:ilvl w:val="0"/>
          <w:numId w:val="1"/>
        </w:numPr>
        <w:ind w:left="1276" w:hanging="567"/>
        <w:jc w:val="both"/>
        <w:rPr>
          <w:b/>
          <w:bCs/>
          <w:i/>
          <w:color w:val="A73E3B"/>
          <w:lang w:val="bg-BG"/>
        </w:rPr>
      </w:pPr>
      <w:r w:rsidRPr="007411B5">
        <w:rPr>
          <w:b/>
          <w:bCs/>
          <w:i/>
          <w:color w:val="A73E3B"/>
          <w:lang w:val="bg-BG"/>
        </w:rPr>
        <w:t>В областта на надзора на заразните болести</w:t>
      </w:r>
    </w:p>
    <w:p w:rsidR="004706BE" w:rsidRDefault="004706BE" w:rsidP="004706BE">
      <w:pPr>
        <w:pStyle w:val="a3"/>
        <w:ind w:left="1276"/>
        <w:jc w:val="both"/>
        <w:rPr>
          <w:bCs/>
          <w:lang w:val="bg-BG"/>
        </w:rPr>
      </w:pPr>
      <w:r w:rsidRPr="007411B5">
        <w:rPr>
          <w:bCs/>
          <w:lang w:val="bg-BG"/>
        </w:rPr>
        <w:t>Опазване на здравето на гражданите от заразни болести чрез поддържане на ефективен епидемиологичен надзор, профилактика и контрол над заразните болести.</w:t>
      </w:r>
    </w:p>
    <w:p w:rsidR="00567CF3" w:rsidRPr="007411B5" w:rsidRDefault="00567CF3" w:rsidP="004706BE">
      <w:pPr>
        <w:pStyle w:val="a3"/>
        <w:ind w:left="1276"/>
        <w:jc w:val="both"/>
        <w:rPr>
          <w:bCs/>
          <w:lang w:val="bg-BG"/>
        </w:rPr>
      </w:pPr>
    </w:p>
    <w:p w:rsidR="004706BE" w:rsidRPr="007411B5" w:rsidRDefault="004706BE" w:rsidP="004706BE">
      <w:pPr>
        <w:pStyle w:val="a3"/>
        <w:numPr>
          <w:ilvl w:val="0"/>
          <w:numId w:val="1"/>
        </w:numPr>
        <w:ind w:left="1276" w:hanging="567"/>
        <w:jc w:val="both"/>
        <w:rPr>
          <w:b/>
          <w:bCs/>
          <w:i/>
          <w:color w:val="A73E3B"/>
          <w:lang w:val="bg-BG"/>
        </w:rPr>
      </w:pPr>
      <w:r w:rsidRPr="007411B5">
        <w:rPr>
          <w:b/>
          <w:bCs/>
          <w:i/>
          <w:color w:val="A73E3B"/>
          <w:lang w:val="bg-BG"/>
        </w:rPr>
        <w:t>В областта на държавния здравен контрол</w:t>
      </w:r>
    </w:p>
    <w:p w:rsidR="004706BE" w:rsidRPr="007411B5" w:rsidRDefault="004706BE" w:rsidP="004706BE">
      <w:pPr>
        <w:pStyle w:val="a3"/>
        <w:ind w:left="1276"/>
        <w:jc w:val="both"/>
        <w:rPr>
          <w:lang w:val="bg-BG"/>
        </w:rPr>
      </w:pPr>
      <w:r w:rsidRPr="007411B5">
        <w:rPr>
          <w:bCs/>
          <w:lang w:val="bg-BG"/>
        </w:rPr>
        <w:t xml:space="preserve">Опазване на общественото здраве чрез поддържане и подобряване на </w:t>
      </w:r>
      <w:r w:rsidRPr="007411B5">
        <w:rPr>
          <w:lang w:val="bg-BG"/>
        </w:rPr>
        <w:t xml:space="preserve">ефективността на държавния здравен контрол на обектите с обществено предназначение, продуктите и стоките и дейностите със значение за здравето на човека и факторите на жизнената среда и усъвършенстване на системите за мониторинг на факторите на жизнената среда (шум, йонизиращи и </w:t>
      </w:r>
      <w:proofErr w:type="spellStart"/>
      <w:r w:rsidRPr="007411B5">
        <w:rPr>
          <w:lang w:val="bg-BG"/>
        </w:rPr>
        <w:t>нейонизиращи</w:t>
      </w:r>
      <w:proofErr w:type="spellEnd"/>
      <w:r w:rsidRPr="007411B5">
        <w:rPr>
          <w:lang w:val="bg-BG"/>
        </w:rPr>
        <w:t xml:space="preserve"> лъчения, питейни води, води за къпане, минерални води и др.).</w:t>
      </w:r>
    </w:p>
    <w:p w:rsidR="004706BE" w:rsidRDefault="004706BE" w:rsidP="004706BE">
      <w:pPr>
        <w:jc w:val="both"/>
        <w:rPr>
          <w:lang w:val="bg-BG"/>
        </w:rPr>
      </w:pPr>
    </w:p>
    <w:p w:rsidR="004706BE" w:rsidRDefault="004706BE" w:rsidP="004706BE">
      <w:pPr>
        <w:jc w:val="both"/>
        <w:rPr>
          <w:lang w:val="bg-BG"/>
        </w:rPr>
      </w:pPr>
    </w:p>
    <w:p w:rsidR="004706BE" w:rsidRDefault="004706BE" w:rsidP="004706BE">
      <w:pPr>
        <w:jc w:val="both"/>
        <w:rPr>
          <w:lang w:val="bg-BG"/>
        </w:rPr>
      </w:pPr>
    </w:p>
    <w:p w:rsidR="004706BE" w:rsidRDefault="004706BE" w:rsidP="004706BE">
      <w:pPr>
        <w:jc w:val="both"/>
        <w:rPr>
          <w:lang w:val="bg-BG"/>
        </w:rPr>
      </w:pPr>
    </w:p>
    <w:p w:rsidR="004706BE" w:rsidRDefault="004706BE" w:rsidP="004706BE">
      <w:pPr>
        <w:jc w:val="both"/>
        <w:rPr>
          <w:lang w:val="bg-BG"/>
        </w:rPr>
      </w:pPr>
    </w:p>
    <w:p w:rsidR="00567CF3" w:rsidRDefault="00567CF3" w:rsidP="004706BE">
      <w:pPr>
        <w:jc w:val="both"/>
        <w:rPr>
          <w:lang w:val="bg-BG"/>
        </w:rPr>
      </w:pPr>
    </w:p>
    <w:p w:rsidR="00567CF3" w:rsidRDefault="00567CF3" w:rsidP="004706BE">
      <w:pPr>
        <w:jc w:val="both"/>
        <w:rPr>
          <w:lang w:val="bg-BG"/>
        </w:rPr>
      </w:pPr>
    </w:p>
    <w:p w:rsidR="00567CF3" w:rsidRDefault="00567CF3" w:rsidP="004706BE">
      <w:pPr>
        <w:jc w:val="both"/>
        <w:rPr>
          <w:lang w:val="bg-BG"/>
        </w:rPr>
      </w:pPr>
    </w:p>
    <w:p w:rsidR="004706BE" w:rsidRPr="007411B5" w:rsidRDefault="004706BE" w:rsidP="004706BE">
      <w:pPr>
        <w:jc w:val="center"/>
        <w:rPr>
          <w:b/>
          <w:bCs/>
          <w:i/>
          <w:lang w:val="bg-BG"/>
        </w:rPr>
      </w:pPr>
      <w:r w:rsidRPr="007411B5">
        <w:rPr>
          <w:b/>
          <w:bCs/>
          <w:i/>
          <w:color w:val="A73E3B"/>
          <w:lang w:val="bg-BG"/>
        </w:rPr>
        <w:t>МЕРКИ</w:t>
      </w:r>
    </w:p>
    <w:p w:rsidR="004706BE" w:rsidRPr="00652F92" w:rsidRDefault="004706BE" w:rsidP="004706BE">
      <w:pPr>
        <w:jc w:val="both"/>
        <w:rPr>
          <w:lang w:val="bg-BG"/>
        </w:rPr>
      </w:pPr>
    </w:p>
    <w:p w:rsidR="004706BE" w:rsidRPr="005B1158" w:rsidRDefault="004706BE" w:rsidP="004706BE">
      <w:pPr>
        <w:pStyle w:val="a3"/>
        <w:numPr>
          <w:ilvl w:val="0"/>
          <w:numId w:val="2"/>
        </w:numPr>
        <w:jc w:val="both"/>
        <w:rPr>
          <w:lang w:val="bg-BG"/>
        </w:rPr>
      </w:pPr>
      <w:r w:rsidRPr="005B1158">
        <w:rPr>
          <w:lang w:val="bg-BG"/>
        </w:rPr>
        <w:t>Провеждане на ефективен държавен здравен контрол по прилагане на законодателството на Европейския съюз (ЕС) и на националното законодателство за обекти с обществено предназначение; за продукти, стоки и дейности със значение за здравето на човека; за фактори на жизнената среда, надзора на заразните болести и о</w:t>
      </w:r>
      <w:r w:rsidR="00567CF3">
        <w:rPr>
          <w:lang w:val="bg-BG"/>
        </w:rPr>
        <w:t>пазване на общественото здраве.</w:t>
      </w:r>
    </w:p>
    <w:p w:rsidR="004706BE" w:rsidRPr="005B1158" w:rsidRDefault="004706BE" w:rsidP="004706BE">
      <w:pPr>
        <w:pStyle w:val="a3"/>
        <w:numPr>
          <w:ilvl w:val="0"/>
          <w:numId w:val="2"/>
        </w:numPr>
        <w:jc w:val="both"/>
        <w:rPr>
          <w:lang w:val="bg-BG"/>
        </w:rPr>
      </w:pPr>
      <w:r w:rsidRPr="005B1158">
        <w:rPr>
          <w:lang w:val="bg-BG"/>
        </w:rPr>
        <w:t>Извършване на независима, компетентна и прозрачна инспекционна дейност при спазване на утвърдени стандартни оперативни проц</w:t>
      </w:r>
      <w:r w:rsidR="00567CF3">
        <w:rPr>
          <w:lang w:val="bg-BG"/>
        </w:rPr>
        <w:t>едури, ръководства или указания.</w:t>
      </w:r>
    </w:p>
    <w:p w:rsidR="004706BE" w:rsidRPr="005B1158" w:rsidRDefault="004706BE" w:rsidP="004706BE">
      <w:pPr>
        <w:pStyle w:val="a3"/>
        <w:numPr>
          <w:ilvl w:val="0"/>
          <w:numId w:val="2"/>
        </w:numPr>
        <w:jc w:val="both"/>
        <w:rPr>
          <w:lang w:val="bg-BG"/>
        </w:rPr>
      </w:pPr>
      <w:r w:rsidRPr="005B1158">
        <w:rPr>
          <w:lang w:val="bg-BG"/>
        </w:rPr>
        <w:t>Предоставяне на своевременна и достоверна информация на обществеността за резултатите от прове</w:t>
      </w:r>
      <w:r w:rsidR="00567CF3">
        <w:rPr>
          <w:lang w:val="bg-BG"/>
        </w:rPr>
        <w:t>ждания държавен здравен контрол.</w:t>
      </w:r>
    </w:p>
    <w:p w:rsidR="004706BE" w:rsidRPr="005B1158" w:rsidRDefault="004706BE" w:rsidP="004706BE">
      <w:pPr>
        <w:pStyle w:val="a3"/>
        <w:numPr>
          <w:ilvl w:val="0"/>
          <w:numId w:val="2"/>
        </w:numPr>
        <w:jc w:val="both"/>
        <w:rPr>
          <w:lang w:val="bg-BG"/>
        </w:rPr>
      </w:pPr>
      <w:r w:rsidRPr="005B1158">
        <w:rPr>
          <w:lang w:val="bg-BG"/>
        </w:rPr>
        <w:t>Анализиране на регионално ниво на демографските показатели и здравното състояние на населението, търсене на зависимост между тях, факторите на жизнената среда и начина на живот с оглед разработване на рег</w:t>
      </w:r>
      <w:r w:rsidR="00567CF3">
        <w:rPr>
          <w:lang w:val="bg-BG"/>
        </w:rPr>
        <w:t>ионални профилактични програми.</w:t>
      </w:r>
    </w:p>
    <w:p w:rsidR="004706BE" w:rsidRPr="005B1158" w:rsidRDefault="004706BE" w:rsidP="004706BE">
      <w:pPr>
        <w:pStyle w:val="a3"/>
        <w:numPr>
          <w:ilvl w:val="0"/>
          <w:numId w:val="2"/>
        </w:numPr>
        <w:jc w:val="both"/>
        <w:rPr>
          <w:lang w:val="bg-BG"/>
        </w:rPr>
      </w:pPr>
      <w:r w:rsidRPr="005B1158">
        <w:rPr>
          <w:lang w:val="bg-BG"/>
        </w:rPr>
        <w:t>Разширяване на инициативите за промоция на здраве, повишаване на информираността на населението за основните предпоставки</w:t>
      </w:r>
      <w:r w:rsidR="00567CF3">
        <w:rPr>
          <w:lang w:val="bg-BG"/>
        </w:rPr>
        <w:t xml:space="preserve"> за здравословен начин на живот.</w:t>
      </w:r>
    </w:p>
    <w:p w:rsidR="004706BE" w:rsidRPr="005B1158" w:rsidRDefault="004706BE" w:rsidP="004706BE">
      <w:pPr>
        <w:pStyle w:val="a3"/>
        <w:numPr>
          <w:ilvl w:val="0"/>
          <w:numId w:val="2"/>
        </w:numPr>
        <w:jc w:val="both"/>
        <w:rPr>
          <w:lang w:val="bg-BG"/>
        </w:rPr>
      </w:pPr>
      <w:r w:rsidRPr="005B1158">
        <w:rPr>
          <w:lang w:val="bg-BG"/>
        </w:rPr>
        <w:t xml:space="preserve">Изпълнение на дейности по програми и проекти в областта на </w:t>
      </w:r>
      <w:r w:rsidR="00567CF3">
        <w:rPr>
          <w:lang w:val="bg-BG"/>
        </w:rPr>
        <w:t>опазване на общественото здраве.</w:t>
      </w:r>
    </w:p>
    <w:p w:rsidR="004706BE" w:rsidRPr="005B1158" w:rsidRDefault="004706BE" w:rsidP="004706BE">
      <w:pPr>
        <w:pStyle w:val="a3"/>
        <w:numPr>
          <w:ilvl w:val="0"/>
          <w:numId w:val="2"/>
        </w:numPr>
        <w:jc w:val="both"/>
        <w:rPr>
          <w:lang w:val="bg-BG"/>
        </w:rPr>
      </w:pPr>
      <w:r w:rsidRPr="005B1158">
        <w:rPr>
          <w:lang w:val="bg-BG"/>
        </w:rPr>
        <w:t xml:space="preserve">Изпълнение на Имунизационния календар на Република България. Постигане и поддържане на висок имунизационен обхват в тясно взаимодействие с всички ведомства, неправителствения сектор и местната власт с цел осигуряване на ефективна защита на населението от </w:t>
      </w:r>
      <w:proofErr w:type="spellStart"/>
      <w:r w:rsidRPr="005B1158">
        <w:rPr>
          <w:lang w:val="bg-BG"/>
        </w:rPr>
        <w:t>ваксинопредотвратими</w:t>
      </w:r>
      <w:proofErr w:type="spellEnd"/>
      <w:r w:rsidRPr="005B1158">
        <w:rPr>
          <w:lang w:val="bg-BG"/>
        </w:rPr>
        <w:t xml:space="preserve"> заболявания; недопускане възникването на взривове и епидемии от </w:t>
      </w:r>
      <w:proofErr w:type="spellStart"/>
      <w:r w:rsidRPr="005B1158">
        <w:rPr>
          <w:lang w:val="bg-BG"/>
        </w:rPr>
        <w:t>ваксинопредотвратими</w:t>
      </w:r>
      <w:proofErr w:type="spellEnd"/>
      <w:r w:rsidRPr="005B1158">
        <w:rPr>
          <w:lang w:val="bg-BG"/>
        </w:rPr>
        <w:t xml:space="preserve"> заболявания, протичащи с висока </w:t>
      </w:r>
      <w:proofErr w:type="spellStart"/>
      <w:r w:rsidRPr="005B1158">
        <w:rPr>
          <w:lang w:val="bg-BG"/>
        </w:rPr>
        <w:t>забо</w:t>
      </w:r>
      <w:r w:rsidR="00567CF3">
        <w:rPr>
          <w:lang w:val="bg-BG"/>
        </w:rPr>
        <w:t>ляемост</w:t>
      </w:r>
      <w:proofErr w:type="spellEnd"/>
      <w:r w:rsidR="00567CF3">
        <w:rPr>
          <w:lang w:val="bg-BG"/>
        </w:rPr>
        <w:t>, смъртност и усложнения.</w:t>
      </w:r>
    </w:p>
    <w:p w:rsidR="004706BE" w:rsidRPr="005B1158" w:rsidRDefault="004706BE" w:rsidP="004706BE">
      <w:pPr>
        <w:pStyle w:val="a3"/>
        <w:numPr>
          <w:ilvl w:val="0"/>
          <w:numId w:val="2"/>
        </w:numPr>
        <w:jc w:val="both"/>
        <w:rPr>
          <w:lang w:val="bg-BG"/>
        </w:rPr>
      </w:pPr>
      <w:r w:rsidRPr="005B1158">
        <w:rPr>
          <w:lang w:val="bg-BG"/>
        </w:rPr>
        <w:t>Опазване на общественото здраве чрез организиране на бърз отговор при възникване на епидемични ситуации, взривов</w:t>
      </w:r>
      <w:r w:rsidR="00567CF3">
        <w:rPr>
          <w:lang w:val="bg-BG"/>
        </w:rPr>
        <w:t>е и епидемии от заразни болести.</w:t>
      </w:r>
    </w:p>
    <w:p w:rsidR="004706BE" w:rsidRPr="005B1158" w:rsidRDefault="004706BE" w:rsidP="004706BE">
      <w:pPr>
        <w:pStyle w:val="a3"/>
        <w:numPr>
          <w:ilvl w:val="0"/>
          <w:numId w:val="2"/>
        </w:numPr>
        <w:jc w:val="both"/>
        <w:rPr>
          <w:lang w:val="bg-BG"/>
        </w:rPr>
      </w:pPr>
      <w:r w:rsidRPr="005B1158">
        <w:rPr>
          <w:lang w:val="bg-BG"/>
        </w:rPr>
        <w:t>Провеждане на граничния здравен контрол за предотвратяване разпространението на болести на територията на страната, които представляват опасност за общественото здраве, чрез ранно откриване и изолация на болни и техните контак</w:t>
      </w:r>
      <w:r w:rsidR="00567CF3">
        <w:rPr>
          <w:lang w:val="bg-BG"/>
        </w:rPr>
        <w:t>тни лица сред пристигащите лица.</w:t>
      </w:r>
    </w:p>
    <w:p w:rsidR="004706BE" w:rsidRPr="005B1158" w:rsidRDefault="004706BE" w:rsidP="004706BE">
      <w:pPr>
        <w:pStyle w:val="a3"/>
        <w:numPr>
          <w:ilvl w:val="0"/>
          <w:numId w:val="2"/>
        </w:numPr>
        <w:jc w:val="both"/>
        <w:rPr>
          <w:lang w:val="bg-BG"/>
        </w:rPr>
      </w:pPr>
      <w:r w:rsidRPr="005B1158">
        <w:rPr>
          <w:lang w:val="bg-BG"/>
        </w:rPr>
        <w:t>Провеждане на системен, в съответствие със законодателството и препоръките на ЕС, мониторинг и оценка на факторите на жизнената среда, с оглед предотвратяване на възможните рис</w:t>
      </w:r>
      <w:r w:rsidR="00567CF3">
        <w:rPr>
          <w:lang w:val="bg-BG"/>
        </w:rPr>
        <w:t>кове за здравето на населението.</w:t>
      </w:r>
    </w:p>
    <w:p w:rsidR="004706BE" w:rsidRPr="005B1158" w:rsidRDefault="004706BE" w:rsidP="004706BE">
      <w:pPr>
        <w:pStyle w:val="a3"/>
        <w:numPr>
          <w:ilvl w:val="0"/>
          <w:numId w:val="2"/>
        </w:numPr>
        <w:jc w:val="both"/>
        <w:rPr>
          <w:lang w:val="bg-BG"/>
        </w:rPr>
      </w:pPr>
      <w:r w:rsidRPr="005B1158">
        <w:rPr>
          <w:lang w:val="bg-BG"/>
        </w:rPr>
        <w:t xml:space="preserve">Провеждане на лабораторни изследвания при спазване на процедурите, съгласно получената акредитация по БДС ISO 17 025 или БДС ISO 17 020. Разширяване обхвата на акредитация на ЛИК при регионалните здравни инспекции с </w:t>
      </w:r>
      <w:proofErr w:type="spellStart"/>
      <w:r w:rsidRPr="005B1158">
        <w:rPr>
          <w:lang w:val="bg-BG"/>
        </w:rPr>
        <w:t>междуобластни</w:t>
      </w:r>
      <w:proofErr w:type="spellEnd"/>
      <w:r w:rsidRPr="005B1158">
        <w:rPr>
          <w:lang w:val="bg-BG"/>
        </w:rPr>
        <w:t xml:space="preserve"> </w:t>
      </w:r>
      <w:proofErr w:type="spellStart"/>
      <w:r w:rsidRPr="005B1158">
        <w:rPr>
          <w:lang w:val="bg-BG"/>
        </w:rPr>
        <w:t>функии</w:t>
      </w:r>
      <w:proofErr w:type="spellEnd"/>
      <w:r w:rsidRPr="005B1158">
        <w:rPr>
          <w:lang w:val="bg-BG"/>
        </w:rPr>
        <w:t xml:space="preserve"> с всички показатели, свързани с анализа на </w:t>
      </w:r>
      <w:proofErr w:type="spellStart"/>
      <w:r w:rsidRPr="005B1158">
        <w:rPr>
          <w:lang w:val="bg-BG"/>
        </w:rPr>
        <w:t>продуктитите</w:t>
      </w:r>
      <w:proofErr w:type="spellEnd"/>
      <w:r w:rsidRPr="005B1158">
        <w:rPr>
          <w:lang w:val="bg-BG"/>
        </w:rPr>
        <w:t xml:space="preserve"> и стоките и факторите на жизнената среда. Повишаване капацитета на лабораторната дейност на</w:t>
      </w:r>
      <w:r w:rsidR="00567CF3">
        <w:rPr>
          <w:lang w:val="bg-BG"/>
        </w:rPr>
        <w:t xml:space="preserve"> регионалните здравни инспекции.</w:t>
      </w:r>
    </w:p>
    <w:p w:rsidR="004706BE" w:rsidRPr="005B1158" w:rsidRDefault="004706BE" w:rsidP="004706BE">
      <w:pPr>
        <w:pStyle w:val="a3"/>
        <w:numPr>
          <w:ilvl w:val="0"/>
          <w:numId w:val="2"/>
        </w:numPr>
        <w:jc w:val="both"/>
        <w:rPr>
          <w:lang w:val="bg-BG"/>
        </w:rPr>
      </w:pPr>
      <w:r w:rsidRPr="005B1158">
        <w:rPr>
          <w:lang w:val="bg-BG"/>
        </w:rPr>
        <w:t>Осъществяване на ефективна координация на РЗИ с други регионални структури, националните центрове по проблемите на общественото здраве, неправителствени организации и МЗ при изпълнение на дейностите по държавен здравен контрол, надзор на заразните болести, профилактика на</w:t>
      </w:r>
      <w:r w:rsidR="00567CF3">
        <w:rPr>
          <w:lang w:val="bg-BG"/>
        </w:rPr>
        <w:t xml:space="preserve"> болестите и промоция на здраве.</w:t>
      </w:r>
    </w:p>
    <w:p w:rsidR="004706BE" w:rsidRPr="005B1158" w:rsidRDefault="004706BE" w:rsidP="004706BE">
      <w:pPr>
        <w:pStyle w:val="a3"/>
        <w:numPr>
          <w:ilvl w:val="0"/>
          <w:numId w:val="2"/>
        </w:numPr>
        <w:jc w:val="both"/>
        <w:rPr>
          <w:lang w:val="bg-BG"/>
        </w:rPr>
      </w:pPr>
      <w:r w:rsidRPr="005B1158">
        <w:rPr>
          <w:lang w:val="bg-BG"/>
        </w:rPr>
        <w:t>Провеждане на системни дейности за подготовка и повишаване на к</w:t>
      </w:r>
      <w:r w:rsidR="00567CF3">
        <w:rPr>
          <w:lang w:val="bg-BG"/>
        </w:rPr>
        <w:t>валификацията на кадрите от РЗИ.</w:t>
      </w:r>
    </w:p>
    <w:p w:rsidR="004706BE" w:rsidRPr="001D367F" w:rsidRDefault="004706BE" w:rsidP="004706BE">
      <w:pPr>
        <w:pStyle w:val="a3"/>
        <w:numPr>
          <w:ilvl w:val="0"/>
          <w:numId w:val="2"/>
        </w:numPr>
        <w:jc w:val="both"/>
        <w:rPr>
          <w:lang w:val="bg-BG"/>
        </w:rPr>
      </w:pPr>
      <w:r w:rsidRPr="005B1158">
        <w:rPr>
          <w:lang w:val="bg-BG"/>
        </w:rPr>
        <w:t>Подобряване ефективността на действащите на регионално ниво съвети по определени здравни проблеми.</w:t>
      </w:r>
      <w:r w:rsidRPr="001D367F">
        <w:rPr>
          <w:lang w:val="bg-BG"/>
        </w:rPr>
        <w:t xml:space="preserve"> </w:t>
      </w:r>
    </w:p>
    <w:p w:rsidR="001E4408" w:rsidRDefault="001E4408"/>
    <w:sectPr w:rsidR="001E4408" w:rsidSect="00567CF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C23A1"/>
    <w:multiLevelType w:val="hybridMultilevel"/>
    <w:tmpl w:val="0740825A"/>
    <w:lvl w:ilvl="0" w:tplc="4EC4085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4D5E4E15"/>
    <w:multiLevelType w:val="hybridMultilevel"/>
    <w:tmpl w:val="A40862AC"/>
    <w:lvl w:ilvl="0" w:tplc="0402000F">
      <w:start w:val="1"/>
      <w:numFmt w:val="decimal"/>
      <w:lvlText w:val="%1."/>
      <w:lvlJc w:val="left"/>
      <w:pPr>
        <w:ind w:left="1429" w:hanging="360"/>
      </w:p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BE"/>
    <w:rsid w:val="00060933"/>
    <w:rsid w:val="000738F2"/>
    <w:rsid w:val="001E4408"/>
    <w:rsid w:val="004706BE"/>
    <w:rsid w:val="00567CF3"/>
    <w:rsid w:val="00D969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A9BD"/>
  <w15:chartTrackingRefBased/>
  <w15:docId w15:val="{33E43681-4B87-4A00-A6F0-C73E036E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6BE"/>
    <w:pPr>
      <w:spacing w:after="0" w:line="240" w:lineRule="auto"/>
    </w:pPr>
    <w:rPr>
      <w:rFonts w:ascii="Times New Roman" w:eastAsia="Times New Roman" w:hAnsi="Times New Roman" w:cs="Times New Roman"/>
      <w:sz w:val="24"/>
      <w:szCs w:val="24"/>
      <w:lang w:val="en-GB"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4595</Characters>
  <Application>Microsoft Office Word</Application>
  <DocSecurity>0</DocSecurity>
  <Lines>38</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РЗИ - Плевен</dc:creator>
  <cp:keywords/>
  <dc:description/>
  <cp:lastModifiedBy>РЗИ - Плевен</cp:lastModifiedBy>
  <cp:revision>3</cp:revision>
  <dcterms:created xsi:type="dcterms:W3CDTF">2023-09-08T08:33:00Z</dcterms:created>
  <dcterms:modified xsi:type="dcterms:W3CDTF">2025-02-18T10:02:00Z</dcterms:modified>
</cp:coreProperties>
</file>